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41" w:rsidRPr="00AD245C" w:rsidRDefault="00834B41" w:rsidP="00AD24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54EB" w:rsidRPr="00AD245C" w:rsidRDefault="009754EB" w:rsidP="00AD24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Национальная ассоциация специалистов по контролю инфекций, связанных с оказанием медицинской помощи</w:t>
      </w: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245C">
        <w:rPr>
          <w:rFonts w:ascii="Times New Roman" w:hAnsi="Times New Roman" w:cs="Times New Roman"/>
          <w:b/>
          <w:sz w:val="36"/>
          <w:szCs w:val="36"/>
        </w:rPr>
        <w:t>ФЕДЕРАЛЬНЫЕ КЛИНИЧЕСКИЕ РЕКОМЕНДАЦИИ ПО ВЫБОРУ ХИМИЧЕСКИХ СРЕДСТВ ДЕЗИНФЕКЦИИ И СТЕРИЛИЗАЦИИ ДЛЯ ИСПОЛЬЗОВАНИЯ В МЕДИЦИНСКИХ ОРГАНИЗАЦИЯХ</w:t>
      </w: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C04ADF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04ADF" w:rsidRPr="00AD245C" w:rsidRDefault="00E90F81" w:rsidP="00AD24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Москва </w:t>
      </w:r>
      <w:r w:rsidR="00C04ADF" w:rsidRPr="00AD245C">
        <w:rPr>
          <w:rFonts w:ascii="Times New Roman" w:hAnsi="Times New Roman" w:cs="Times New Roman"/>
          <w:b/>
          <w:sz w:val="32"/>
          <w:szCs w:val="32"/>
        </w:rPr>
        <w:t>201</w:t>
      </w:r>
      <w:r w:rsidR="00AD245C">
        <w:rPr>
          <w:rFonts w:ascii="Times New Roman" w:hAnsi="Times New Roman" w:cs="Times New Roman"/>
          <w:b/>
          <w:sz w:val="32"/>
          <w:szCs w:val="32"/>
        </w:rPr>
        <w:t>5</w:t>
      </w:r>
      <w:r w:rsidR="00C04ADF" w:rsidRPr="00AD24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5448" w:rsidRPr="00AD245C" w:rsidRDefault="00B25448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br w:type="page"/>
      </w:r>
    </w:p>
    <w:p w:rsidR="00E90F81" w:rsidRDefault="00E90F81" w:rsidP="00A966D9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right="19" w:firstLine="709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A966D9" w:rsidRPr="00330B9B" w:rsidRDefault="00A966D9" w:rsidP="00A966D9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ind w:right="19" w:firstLine="70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Шестопалов Н.В., Пантелеева Л.Г., Соколова Н.Ф</w:t>
      </w:r>
      <w:r w:rsidR="00E90F81">
        <w:rPr>
          <w:rFonts w:ascii="Times New Roman" w:hAnsi="Times New Roman" w:cs="Times New Roman"/>
          <w:b/>
          <w:sz w:val="32"/>
          <w:szCs w:val="32"/>
        </w:rPr>
        <w:t xml:space="preserve">., </w:t>
      </w:r>
      <w:r w:rsidRPr="00AD245C">
        <w:rPr>
          <w:rFonts w:ascii="Times New Roman" w:hAnsi="Times New Roman" w:cs="Times New Roman"/>
          <w:b/>
          <w:sz w:val="32"/>
          <w:szCs w:val="32"/>
        </w:rPr>
        <w:t>Абрамова И.М.</w:t>
      </w:r>
      <w:r w:rsidR="00E90F81">
        <w:rPr>
          <w:rFonts w:ascii="Times New Roman" w:hAnsi="Times New Roman" w:cs="Times New Roman"/>
          <w:b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b/>
          <w:sz w:val="32"/>
          <w:szCs w:val="32"/>
        </w:rPr>
        <w:t>Лукичев С.П.</w:t>
      </w:r>
      <w:r w:rsidR="00E90F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0F81" w:rsidRPr="00025C77">
        <w:rPr>
          <w:rFonts w:ascii="Times New Roman" w:hAnsi="Times New Roman" w:cs="Times New Roman"/>
          <w:sz w:val="32"/>
          <w:szCs w:val="32"/>
        </w:rPr>
        <w:t>Федеральные клинические рекомендации по выбору химических средств дезинфекции и стерилизации для использования в медицинских организациях</w:t>
      </w:r>
      <w:r w:rsidR="00E90F81">
        <w:rPr>
          <w:rFonts w:ascii="Times New Roman" w:hAnsi="Times New Roman" w:cs="Times New Roman"/>
          <w:sz w:val="32"/>
          <w:szCs w:val="32"/>
        </w:rPr>
        <w:t xml:space="preserve"> – М., </w:t>
      </w:r>
      <w:r w:rsidR="00E90F81" w:rsidRPr="00330B9B">
        <w:rPr>
          <w:rFonts w:ascii="Times New Roman" w:hAnsi="Times New Roman" w:cs="Times New Roman"/>
          <w:sz w:val="32"/>
          <w:szCs w:val="32"/>
        </w:rPr>
        <w:t>2015. – 6</w:t>
      </w:r>
      <w:r w:rsidR="00330B9B" w:rsidRPr="00330B9B">
        <w:rPr>
          <w:rFonts w:ascii="Times New Roman" w:hAnsi="Times New Roman" w:cs="Times New Roman"/>
          <w:sz w:val="32"/>
          <w:szCs w:val="32"/>
        </w:rPr>
        <w:t>7</w:t>
      </w:r>
      <w:r w:rsidR="00E90F81" w:rsidRPr="00330B9B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A966D9" w:rsidRPr="00AD245C" w:rsidRDefault="00A966D9" w:rsidP="00A966D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6D9" w:rsidRDefault="00A966D9" w:rsidP="00A966D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47A1" w:rsidRDefault="005A47A1" w:rsidP="005A47A1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A47A1">
        <w:rPr>
          <w:rFonts w:ascii="Times New Roman" w:hAnsi="Times New Roman" w:cs="Times New Roman"/>
          <w:sz w:val="32"/>
          <w:szCs w:val="32"/>
        </w:rPr>
        <w:t>Клинические рекомендации направлены на обоснование применения и выбор химических средств дезинфекции и стерилизации для использования в медицинских организациях</w:t>
      </w:r>
      <w:r>
        <w:rPr>
          <w:rFonts w:ascii="Times New Roman" w:hAnsi="Times New Roman" w:cs="Times New Roman"/>
          <w:sz w:val="32"/>
          <w:szCs w:val="32"/>
        </w:rPr>
        <w:t xml:space="preserve">. В рекомендациях приводится </w:t>
      </w:r>
      <w:r w:rsidR="009B568F">
        <w:rPr>
          <w:rFonts w:ascii="Times New Roman" w:hAnsi="Times New Roman" w:cs="Times New Roman"/>
          <w:sz w:val="32"/>
          <w:szCs w:val="32"/>
        </w:rPr>
        <w:t xml:space="preserve">классификация и </w:t>
      </w:r>
      <w:r>
        <w:rPr>
          <w:rFonts w:ascii="Times New Roman" w:hAnsi="Times New Roman" w:cs="Times New Roman"/>
          <w:sz w:val="32"/>
          <w:szCs w:val="32"/>
        </w:rPr>
        <w:t xml:space="preserve">характеристика действующих веществ дезинфицирующих средств, что позволяет выбирать приемлемые и наиболее эффективные </w:t>
      </w:r>
      <w:r w:rsidR="00025C77">
        <w:rPr>
          <w:rFonts w:ascii="Times New Roman" w:hAnsi="Times New Roman" w:cs="Times New Roman"/>
          <w:sz w:val="32"/>
          <w:szCs w:val="32"/>
        </w:rPr>
        <w:t xml:space="preserve">из них </w:t>
      </w:r>
      <w:r>
        <w:rPr>
          <w:rFonts w:ascii="Times New Roman" w:hAnsi="Times New Roman" w:cs="Times New Roman"/>
          <w:sz w:val="32"/>
          <w:szCs w:val="32"/>
        </w:rPr>
        <w:t>для применения в различных подразделениях медицинских организаций. Пред</w:t>
      </w:r>
      <w:r w:rsidR="00ED1DEB">
        <w:rPr>
          <w:rFonts w:ascii="Times New Roman" w:hAnsi="Times New Roman" w:cs="Times New Roman"/>
          <w:sz w:val="32"/>
          <w:szCs w:val="32"/>
        </w:rPr>
        <w:t>ставл</w:t>
      </w:r>
      <w:r>
        <w:rPr>
          <w:rFonts w:ascii="Times New Roman" w:hAnsi="Times New Roman" w:cs="Times New Roman"/>
          <w:sz w:val="32"/>
          <w:szCs w:val="32"/>
        </w:rPr>
        <w:t xml:space="preserve">ены рекомендации по выбору средств дезинфекции и стерилизации </w:t>
      </w:r>
      <w:r w:rsidR="009B568F">
        <w:rPr>
          <w:rFonts w:ascii="Times New Roman" w:hAnsi="Times New Roman" w:cs="Times New Roman"/>
          <w:sz w:val="32"/>
          <w:szCs w:val="32"/>
        </w:rPr>
        <w:t>для отделений хирургического, акушерского и стоматологического профил</w:t>
      </w:r>
      <w:r w:rsidR="00025C77">
        <w:rPr>
          <w:rFonts w:ascii="Times New Roman" w:hAnsi="Times New Roman" w:cs="Times New Roman"/>
          <w:sz w:val="32"/>
          <w:szCs w:val="32"/>
        </w:rPr>
        <w:t>ей</w:t>
      </w:r>
      <w:r w:rsidR="009B568F">
        <w:rPr>
          <w:rFonts w:ascii="Times New Roman" w:hAnsi="Times New Roman" w:cs="Times New Roman"/>
          <w:sz w:val="32"/>
          <w:szCs w:val="32"/>
        </w:rPr>
        <w:t>, а также обеззараживания воздуха, систем вентиляции и кондиционирования.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47A1" w:rsidRPr="005A47A1" w:rsidRDefault="005A47A1" w:rsidP="005A47A1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966D9" w:rsidRDefault="009B568F" w:rsidP="005A47A1">
      <w:pPr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B568F">
        <w:rPr>
          <w:rFonts w:ascii="Times New Roman" w:hAnsi="Times New Roman" w:cs="Times New Roman"/>
          <w:sz w:val="32"/>
          <w:szCs w:val="32"/>
        </w:rPr>
        <w:t>Клинические рекомендации предназначены</w:t>
      </w:r>
      <w:r>
        <w:rPr>
          <w:rFonts w:ascii="Times New Roman" w:hAnsi="Times New Roman" w:cs="Times New Roman"/>
          <w:sz w:val="32"/>
          <w:szCs w:val="32"/>
        </w:rPr>
        <w:t xml:space="preserve"> для эпидемиологов, врачей</w:t>
      </w:r>
      <w:r w:rsidR="00025C77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медицинских сестер медицинских организаций, организаторов здравоохранения и мо</w:t>
      </w:r>
      <w:r w:rsidR="00025C77">
        <w:rPr>
          <w:rFonts w:ascii="Times New Roman" w:hAnsi="Times New Roman" w:cs="Times New Roman"/>
          <w:sz w:val="32"/>
          <w:szCs w:val="32"/>
        </w:rPr>
        <w:t>гут</w:t>
      </w:r>
      <w:r>
        <w:rPr>
          <w:rFonts w:ascii="Times New Roman" w:hAnsi="Times New Roman" w:cs="Times New Roman"/>
          <w:sz w:val="32"/>
          <w:szCs w:val="32"/>
        </w:rPr>
        <w:t xml:space="preserve"> быть полезным</w:t>
      </w:r>
      <w:r w:rsidR="00025C77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для научных работников и преподавателей медицинских ВУЗов.</w:t>
      </w:r>
    </w:p>
    <w:p w:rsidR="00025C77" w:rsidRPr="00E90F81" w:rsidRDefault="00025C77" w:rsidP="00025C77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5C77">
        <w:rPr>
          <w:rFonts w:ascii="Times New Roman" w:hAnsi="Times New Roman" w:cs="Times New Roman"/>
          <w:sz w:val="32"/>
          <w:szCs w:val="32"/>
        </w:rPr>
        <w:t>Федеральные клинические рекомендации по выбору химических средств дезинфекции и стерилизации для использования в медицинских организациях</w:t>
      </w:r>
      <w:r>
        <w:rPr>
          <w:rFonts w:ascii="Times New Roman" w:hAnsi="Times New Roman" w:cs="Times New Roman"/>
          <w:sz w:val="32"/>
          <w:szCs w:val="32"/>
        </w:rPr>
        <w:t xml:space="preserve"> были рассмотрены на </w:t>
      </w:r>
      <w:r w:rsidR="00FC6939" w:rsidRPr="00AD245C">
        <w:rPr>
          <w:rFonts w:ascii="Times New Roman" w:hAnsi="Times New Roman" w:cs="Times New Roman"/>
          <w:sz w:val="32"/>
          <w:szCs w:val="32"/>
        </w:rPr>
        <w:t>Всероссийской научно-практической конференции специалистов по контролю инфекций, связанных с оказанием медицинской помощи 19-21 ноября 2014 г.</w:t>
      </w:r>
      <w:r w:rsidR="00FC6939">
        <w:rPr>
          <w:rFonts w:ascii="Times New Roman" w:hAnsi="Times New Roman" w:cs="Times New Roman"/>
          <w:sz w:val="32"/>
          <w:szCs w:val="32"/>
        </w:rPr>
        <w:t xml:space="preserve"> </w:t>
      </w:r>
      <w:r w:rsidRPr="00E90F81">
        <w:rPr>
          <w:rFonts w:ascii="Times New Roman" w:hAnsi="Times New Roman" w:cs="Times New Roman"/>
          <w:sz w:val="32"/>
          <w:szCs w:val="32"/>
        </w:rPr>
        <w:t>и утверждены</w:t>
      </w:r>
      <w:r w:rsidR="00FC6939" w:rsidRPr="00E90F81">
        <w:rPr>
          <w:rFonts w:ascii="Times New Roman" w:hAnsi="Times New Roman" w:cs="Times New Roman"/>
          <w:sz w:val="32"/>
          <w:szCs w:val="32"/>
        </w:rPr>
        <w:t xml:space="preserve"> на заседаниях Общего собрания членов НП «НАСКИ» (Протокол № 6 от 19.11.2014 г.) и Профильной комиссии Минздрава России по эпидемиологии (Протокол № 4 от 20.11.2014 г.)</w:t>
      </w:r>
      <w:r w:rsidRPr="00E90F81">
        <w:rPr>
          <w:rFonts w:ascii="Times New Roman" w:hAnsi="Times New Roman" w:cs="Times New Roman"/>
          <w:sz w:val="32"/>
          <w:szCs w:val="32"/>
        </w:rPr>
        <w:t>.</w:t>
      </w:r>
    </w:p>
    <w:p w:rsidR="00A966D9" w:rsidRDefault="00A966D9" w:rsidP="00A966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25448" w:rsidRPr="00AD245C" w:rsidRDefault="00FE0E5F" w:rsidP="00AD245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Содержан</w:t>
      </w:r>
      <w:r w:rsidR="00B25448" w:rsidRPr="00AD245C">
        <w:rPr>
          <w:rFonts w:ascii="Times New Roman" w:hAnsi="Times New Roman" w:cs="Times New Roman"/>
          <w:b/>
          <w:sz w:val="32"/>
          <w:szCs w:val="32"/>
        </w:rPr>
        <w:t>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16"/>
        <w:gridCol w:w="703"/>
      </w:tblGrid>
      <w:tr w:rsidR="00B25448" w:rsidRPr="00AD245C" w:rsidTr="006E6E96">
        <w:tc>
          <w:tcPr>
            <w:tcW w:w="704" w:type="dxa"/>
          </w:tcPr>
          <w:p w:rsidR="00B25448" w:rsidRPr="00AD245C" w:rsidRDefault="00B25448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</w:tcPr>
          <w:p w:rsidR="00B25448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Сокращения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…………………………………………………..</w:t>
            </w:r>
          </w:p>
        </w:tc>
        <w:tc>
          <w:tcPr>
            <w:tcW w:w="703" w:type="dxa"/>
          </w:tcPr>
          <w:p w:rsidR="00B25448" w:rsidRPr="00AD245C" w:rsidRDefault="00E9574F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Методология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703" w:type="dxa"/>
          </w:tcPr>
          <w:p w:rsidR="006E6E96" w:rsidRPr="00AD245C" w:rsidRDefault="00E9574F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Термины и определения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…………………………………….</w:t>
            </w:r>
          </w:p>
        </w:tc>
        <w:tc>
          <w:tcPr>
            <w:tcW w:w="703" w:type="dxa"/>
          </w:tcPr>
          <w:p w:rsidR="006E6E96" w:rsidRPr="00AD245C" w:rsidRDefault="00E9574F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Общие положения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…………………………………………...</w:t>
            </w:r>
          </w:p>
        </w:tc>
        <w:tc>
          <w:tcPr>
            <w:tcW w:w="703" w:type="dxa"/>
          </w:tcPr>
          <w:p w:rsidR="006E6E96" w:rsidRPr="00AD245C" w:rsidRDefault="009639B1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Дезинфицирующие средства, их основные группы, классификаци</w:t>
            </w:r>
            <w:r w:rsidR="004F7EEF" w:rsidRPr="00AD245C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и характеристик</w:t>
            </w:r>
            <w:r w:rsidR="004F7EEF" w:rsidRPr="00AD245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………………………….</w:t>
            </w:r>
          </w:p>
        </w:tc>
        <w:tc>
          <w:tcPr>
            <w:tcW w:w="703" w:type="dxa"/>
          </w:tcPr>
          <w:p w:rsidR="006C28DC" w:rsidRPr="00AD245C" w:rsidRDefault="006C28D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9639B1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Устойчивость микроорганизмов к химическим дезинфицирующим средствам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……………………..……….</w:t>
            </w:r>
          </w:p>
        </w:tc>
        <w:tc>
          <w:tcPr>
            <w:tcW w:w="703" w:type="dxa"/>
          </w:tcPr>
          <w:p w:rsidR="006C28DC" w:rsidRPr="00AD245C" w:rsidRDefault="006C28D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38130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Общие рекомендации по выбору химических средств дезинфекции и стерилизации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</w:t>
            </w:r>
            <w:r w:rsidR="00AD245C"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</w:tc>
        <w:tc>
          <w:tcPr>
            <w:tcW w:w="703" w:type="dxa"/>
          </w:tcPr>
          <w:p w:rsidR="006C28DC" w:rsidRPr="00AD245C" w:rsidRDefault="006C28D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E9574F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Рекомендации по выбору химических средств дезинфекции и стерилизации для медицинских организаций (отделений) хирургического профиля</w:t>
            </w:r>
            <w:r w:rsidR="006C28DC" w:rsidRPr="00AD245C">
              <w:rPr>
                <w:rFonts w:ascii="Times New Roman" w:hAnsi="Times New Roman" w:cs="Times New Roman"/>
                <w:sz w:val="32"/>
                <w:szCs w:val="32"/>
              </w:rPr>
              <w:t>………</w:t>
            </w:r>
          </w:p>
        </w:tc>
        <w:tc>
          <w:tcPr>
            <w:tcW w:w="703" w:type="dxa"/>
          </w:tcPr>
          <w:p w:rsidR="006C28DC" w:rsidRPr="00AD245C" w:rsidRDefault="006C28D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28DC" w:rsidRPr="00AD245C" w:rsidRDefault="006C28D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38130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Рекомендации по выбору химических средств дезинфекции и стерилизации для медицинских организаций (отделений)  акушерского профиля</w:t>
            </w:r>
            <w:r w:rsidR="00FB5CCE" w:rsidRPr="00AD245C">
              <w:rPr>
                <w:rFonts w:ascii="Times New Roman" w:hAnsi="Times New Roman" w:cs="Times New Roman"/>
                <w:sz w:val="32"/>
                <w:szCs w:val="32"/>
              </w:rPr>
              <w:t>…………</w:t>
            </w:r>
          </w:p>
        </w:tc>
        <w:tc>
          <w:tcPr>
            <w:tcW w:w="703" w:type="dxa"/>
          </w:tcPr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A966D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Рекомендации по выбору химических средств дезинфекции и стерилизации для медицинских организаций (отделений) стоматологического профиля</w:t>
            </w:r>
            <w:r w:rsidR="00FB5CCE" w:rsidRPr="00AD245C"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</w:p>
        </w:tc>
        <w:tc>
          <w:tcPr>
            <w:tcW w:w="703" w:type="dxa"/>
          </w:tcPr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A966D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Рекомендации по выбору химических средств для обеззараживания воздуха</w:t>
            </w:r>
            <w:r w:rsidR="00FB5CCE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…………………………………...</w:t>
            </w:r>
          </w:p>
        </w:tc>
        <w:tc>
          <w:tcPr>
            <w:tcW w:w="703" w:type="dxa"/>
          </w:tcPr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A966D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7938" w:type="dxa"/>
          </w:tcPr>
          <w:p w:rsidR="00330E00" w:rsidRPr="00AD245C" w:rsidRDefault="006E6E96" w:rsidP="00AD245C">
            <w:pPr>
              <w:ind w:left="-75" w:right="-228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Рекомендации по выбору химических средств для обеззараживания систем вентиляции и кондиционирования</w:t>
            </w:r>
            <w:r w:rsid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30E00" w:rsidRPr="00AD245C" w:rsidRDefault="00961079" w:rsidP="0008659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Приложение 1</w:t>
            </w:r>
            <w:r w:rsidR="00330E00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(справочное)</w:t>
            </w: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30E00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 Перечень ДВ, входящих в состав ДС, зарегистрированных в Российской Федерации</w:t>
            </w:r>
            <w:r w:rsidR="0008659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03" w:type="dxa"/>
          </w:tcPr>
          <w:p w:rsidR="00FB5CCE" w:rsidRPr="00AD245C" w:rsidRDefault="00FB5CCE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6E96" w:rsidRPr="00AD245C" w:rsidRDefault="00A966D9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E77E2D" w:rsidRPr="00AD245C" w:rsidRDefault="00E77E2D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7E2D" w:rsidRPr="00AD245C" w:rsidRDefault="00A966D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</w:tcPr>
          <w:p w:rsidR="00BE1444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Приложение</w:t>
            </w:r>
            <w:r w:rsidR="00961079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 w:rsidR="00330E00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(справочное). </w:t>
            </w: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Патогенные вирусы, эпидемиологически значимые для медицинских организаций</w:t>
            </w:r>
            <w:r w:rsidR="00AD245C">
              <w:rPr>
                <w:rFonts w:ascii="Times New Roman" w:hAnsi="Times New Roman" w:cs="Times New Roman"/>
                <w:sz w:val="32"/>
                <w:szCs w:val="32"/>
              </w:rPr>
              <w:t xml:space="preserve"> ………………………………………………</w:t>
            </w:r>
            <w:r w:rsidR="00FB5CCE" w:rsidRPr="00AD245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</w:p>
          <w:p w:rsidR="00BE1444" w:rsidRPr="00AD245C" w:rsidRDefault="00BE1444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Использованные нормативные и методические документы</w:t>
            </w:r>
            <w:r w:rsidR="0008659C">
              <w:rPr>
                <w:rFonts w:ascii="Times New Roman" w:hAnsi="Times New Roman" w:cs="Times New Roman"/>
                <w:sz w:val="32"/>
                <w:szCs w:val="32"/>
              </w:rPr>
              <w:t xml:space="preserve"> …………………………………………………</w:t>
            </w:r>
            <w:r w:rsid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03" w:type="dxa"/>
          </w:tcPr>
          <w:p w:rsidR="00FB5CCE" w:rsidRPr="00AD245C" w:rsidRDefault="00E77693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D245C" w:rsidRDefault="00AD245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1444" w:rsidRPr="00AD245C" w:rsidRDefault="00A966D9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08659C" w:rsidRDefault="0008659C" w:rsidP="00AD245C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1444" w:rsidRPr="00AD245C" w:rsidRDefault="00A966D9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E6E96" w:rsidRPr="00AD245C" w:rsidTr="006E6E96">
        <w:tc>
          <w:tcPr>
            <w:tcW w:w="704" w:type="dxa"/>
          </w:tcPr>
          <w:p w:rsidR="006E6E96" w:rsidRPr="00AD245C" w:rsidRDefault="006E6E96" w:rsidP="00AD245C">
            <w:pPr>
              <w:ind w:right="-9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</w:tcPr>
          <w:p w:rsidR="006E6E96" w:rsidRPr="00AD245C" w:rsidRDefault="006E6E96" w:rsidP="00AD245C">
            <w:pPr>
              <w:ind w:left="-75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  <w:r w:rsidR="00FB5CCE" w:rsidRPr="00AD245C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703" w:type="dxa"/>
          </w:tcPr>
          <w:p w:rsidR="006E6E96" w:rsidRPr="00AD245C" w:rsidRDefault="00E77693" w:rsidP="00E9574F">
            <w:pPr>
              <w:ind w:right="-1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966D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B25448" w:rsidRPr="00AD245C" w:rsidRDefault="00B25448" w:rsidP="00AD245C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C7606" w:rsidRPr="00AD245C" w:rsidRDefault="002C7606" w:rsidP="00AD245C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C7606" w:rsidRPr="00AD245C" w:rsidRDefault="002C7606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br w:type="page"/>
      </w:r>
    </w:p>
    <w:p w:rsidR="00835223" w:rsidRDefault="001C61E2" w:rsidP="00AD245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Авторский коллектив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6939" w:rsidTr="001C61E2">
        <w:tc>
          <w:tcPr>
            <w:tcW w:w="4672" w:type="dxa"/>
          </w:tcPr>
          <w:p w:rsidR="00FC6939" w:rsidRDefault="00FC6939" w:rsidP="00FC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Общая редакция:</w:t>
            </w:r>
          </w:p>
        </w:tc>
        <w:tc>
          <w:tcPr>
            <w:tcW w:w="4673" w:type="dxa"/>
          </w:tcPr>
          <w:p w:rsidR="00FC6939" w:rsidRDefault="00FC6939" w:rsidP="00AD24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6939" w:rsidRDefault="00FC6939" w:rsidP="00AD24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6939" w:rsidTr="001C61E2">
        <w:tc>
          <w:tcPr>
            <w:tcW w:w="4672" w:type="dxa"/>
          </w:tcPr>
          <w:p w:rsidR="00E9574F" w:rsidRDefault="00FC6939" w:rsidP="00FC6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939">
              <w:rPr>
                <w:rFonts w:ascii="Times New Roman" w:hAnsi="Times New Roman" w:cs="Times New Roman"/>
                <w:sz w:val="32"/>
                <w:szCs w:val="32"/>
              </w:rPr>
              <w:t xml:space="preserve">Шестопалов Н.В., </w:t>
            </w:r>
          </w:p>
          <w:p w:rsidR="00FC6939" w:rsidRPr="00FC6939" w:rsidRDefault="00FC6939" w:rsidP="00FC6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939">
              <w:rPr>
                <w:rFonts w:ascii="Times New Roman" w:hAnsi="Times New Roman" w:cs="Times New Roman"/>
                <w:sz w:val="32"/>
                <w:szCs w:val="32"/>
              </w:rPr>
              <w:t>Пантелеева Л.Г., Соколова Н.Ф.</w:t>
            </w:r>
          </w:p>
        </w:tc>
        <w:tc>
          <w:tcPr>
            <w:tcW w:w="4673" w:type="dxa"/>
          </w:tcPr>
          <w:p w:rsidR="00FC6939" w:rsidRDefault="00FC6939" w:rsidP="00FC6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ФБУН НИИДезинфектологии Роспотребнадзора</w:t>
            </w:r>
          </w:p>
          <w:p w:rsidR="00FC6939" w:rsidRDefault="00FC6939" w:rsidP="00FC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6939" w:rsidTr="001C61E2">
        <w:tc>
          <w:tcPr>
            <w:tcW w:w="4672" w:type="dxa"/>
          </w:tcPr>
          <w:p w:rsidR="00FC6939" w:rsidRPr="00FC6939" w:rsidRDefault="00FC6939" w:rsidP="00FC6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939">
              <w:rPr>
                <w:rFonts w:ascii="Times New Roman" w:hAnsi="Times New Roman" w:cs="Times New Roman"/>
                <w:sz w:val="32"/>
                <w:szCs w:val="32"/>
              </w:rPr>
              <w:t>Абрамова И.М.</w:t>
            </w:r>
          </w:p>
        </w:tc>
        <w:tc>
          <w:tcPr>
            <w:tcW w:w="4673" w:type="dxa"/>
          </w:tcPr>
          <w:p w:rsidR="00FC6939" w:rsidRDefault="00FC6939" w:rsidP="00FC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кафедра дезинфектологии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ГБОУ ВПО П</w:t>
            </w: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ервого МГМУ им. И.М. Сеченова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Минздрава России</w:t>
            </w:r>
          </w:p>
        </w:tc>
      </w:tr>
      <w:tr w:rsidR="00FC6939" w:rsidTr="001C61E2">
        <w:tc>
          <w:tcPr>
            <w:tcW w:w="4672" w:type="dxa"/>
          </w:tcPr>
          <w:p w:rsidR="00FC6939" w:rsidRPr="00FC6939" w:rsidRDefault="00FC6939" w:rsidP="00FC6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939">
              <w:rPr>
                <w:rFonts w:ascii="Times New Roman" w:hAnsi="Times New Roman" w:cs="Times New Roman"/>
                <w:sz w:val="32"/>
                <w:szCs w:val="32"/>
              </w:rPr>
              <w:t>Лукичев С.П.</w:t>
            </w:r>
          </w:p>
        </w:tc>
        <w:tc>
          <w:tcPr>
            <w:tcW w:w="4673" w:type="dxa"/>
          </w:tcPr>
          <w:p w:rsidR="00FC6939" w:rsidRDefault="00FC6939" w:rsidP="00FC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ФГБУЗ «Головной центр гигиены и эпидемиологии ФМБА России»</w:t>
            </w:r>
          </w:p>
        </w:tc>
      </w:tr>
      <w:tr w:rsidR="00FC6939" w:rsidTr="001C61E2">
        <w:tc>
          <w:tcPr>
            <w:tcW w:w="4672" w:type="dxa"/>
          </w:tcPr>
          <w:p w:rsidR="00FC6939" w:rsidRDefault="00FC6939" w:rsidP="00AD24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3" w:type="dxa"/>
          </w:tcPr>
          <w:p w:rsidR="00FC6939" w:rsidRDefault="00FC6939" w:rsidP="00AD24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C6939" w:rsidTr="001C61E2">
        <w:tc>
          <w:tcPr>
            <w:tcW w:w="4672" w:type="dxa"/>
          </w:tcPr>
          <w:p w:rsidR="00FC6939" w:rsidRDefault="00FC6939" w:rsidP="00E957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создании </w:t>
            </w:r>
            <w:r w:rsidR="00E90F81">
              <w:rPr>
                <w:rFonts w:ascii="Times New Roman" w:hAnsi="Times New Roman" w:cs="Times New Roman"/>
                <w:b/>
                <w:sz w:val="32"/>
                <w:szCs w:val="32"/>
              </w:rPr>
              <w:t>рекомендаций участвовали:</w:t>
            </w:r>
          </w:p>
          <w:p w:rsidR="00E90F81" w:rsidRDefault="00E90F81" w:rsidP="00E957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3" w:type="dxa"/>
          </w:tcPr>
          <w:p w:rsidR="00FC6939" w:rsidRDefault="00FC6939" w:rsidP="00AD24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0F81" w:rsidTr="001C61E2">
        <w:tc>
          <w:tcPr>
            <w:tcW w:w="4672" w:type="dxa"/>
          </w:tcPr>
          <w:p w:rsidR="00E9574F" w:rsidRDefault="00E9574F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Благонравова А.С.,</w:t>
            </w:r>
          </w:p>
          <w:p w:rsidR="00E90F81" w:rsidRPr="00E9574F" w:rsidRDefault="00E9574F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Ковалишена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4673" w:type="dxa"/>
          </w:tcPr>
          <w:p w:rsidR="00E90F81" w:rsidRPr="00E9574F" w:rsidRDefault="001722EA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E9574F">
              <w:rPr>
                <w:rFonts w:ascii="Times New Roman" w:hAnsi="Times New Roman" w:cs="Times New Roman"/>
                <w:sz w:val="32"/>
                <w:szCs w:val="32"/>
              </w:rPr>
              <w:t xml:space="preserve">афедра эпидемиологии ГБОУ ВПО </w:t>
            </w:r>
            <w:proofErr w:type="spellStart"/>
            <w:r w:rsidR="00E9574F">
              <w:rPr>
                <w:rFonts w:ascii="Times New Roman" w:hAnsi="Times New Roman" w:cs="Times New Roman"/>
                <w:sz w:val="32"/>
                <w:szCs w:val="32"/>
              </w:rPr>
              <w:t>НижГМА</w:t>
            </w:r>
            <w:proofErr w:type="spellEnd"/>
            <w:r w:rsidR="00E9574F">
              <w:rPr>
                <w:rFonts w:ascii="Times New Roman" w:hAnsi="Times New Roman" w:cs="Times New Roman"/>
                <w:sz w:val="32"/>
                <w:szCs w:val="32"/>
              </w:rPr>
              <w:t xml:space="preserve"> Минздрава России</w:t>
            </w:r>
          </w:p>
        </w:tc>
      </w:tr>
      <w:tr w:rsidR="00E90F81" w:rsidTr="001C61E2">
        <w:tc>
          <w:tcPr>
            <w:tcW w:w="4672" w:type="dxa"/>
          </w:tcPr>
          <w:p w:rsidR="00330B9B" w:rsidRDefault="00330B9B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0F81" w:rsidRDefault="00E9574F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Канищев В.В. </w:t>
            </w:r>
          </w:p>
          <w:p w:rsidR="001C61E2" w:rsidRPr="00E9574F" w:rsidRDefault="001C61E2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330B9B" w:rsidRDefault="00330B9B" w:rsidP="00B57B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0F81" w:rsidRPr="00E9574F" w:rsidRDefault="00B57B34" w:rsidP="00B57B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B34">
              <w:rPr>
                <w:rFonts w:ascii="Times New Roman" w:hAnsi="Times New Roman" w:cs="Times New Roman"/>
                <w:sz w:val="32"/>
                <w:szCs w:val="32"/>
              </w:rPr>
              <w:t>НИЦ ФГКУ ЦНИИИ МО РФ</w:t>
            </w:r>
          </w:p>
        </w:tc>
      </w:tr>
      <w:tr w:rsidR="00E90F81" w:rsidTr="001C61E2">
        <w:tc>
          <w:tcPr>
            <w:tcW w:w="4672" w:type="dxa"/>
          </w:tcPr>
          <w:p w:rsidR="00E90F81" w:rsidRDefault="00B57B34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Моспанов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  <w:p w:rsidR="001C61E2" w:rsidRPr="00E9574F" w:rsidRDefault="001C61E2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E90F81" w:rsidRPr="00E9574F" w:rsidRDefault="00B57B34" w:rsidP="00B57B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Эколаб</w:t>
            </w:r>
            <w:proofErr w:type="spellEnd"/>
          </w:p>
        </w:tc>
      </w:tr>
      <w:tr w:rsidR="00E90F81" w:rsidTr="001C61E2">
        <w:tc>
          <w:tcPr>
            <w:tcW w:w="4672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F81" w:rsidTr="001C61E2">
        <w:tc>
          <w:tcPr>
            <w:tcW w:w="4672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F81" w:rsidTr="001C61E2">
        <w:tc>
          <w:tcPr>
            <w:tcW w:w="4672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F81" w:rsidTr="001C61E2">
        <w:tc>
          <w:tcPr>
            <w:tcW w:w="4672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E90F81" w:rsidRPr="00E9574F" w:rsidRDefault="00E90F81" w:rsidP="00E95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25C77" w:rsidRDefault="00025C77" w:rsidP="00AD245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C77" w:rsidRDefault="00025C77" w:rsidP="00E95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25C77" w:rsidRDefault="00025C77" w:rsidP="00AD245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372B" w:rsidRPr="00AD245C" w:rsidRDefault="002B372B" w:rsidP="00AD245C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Сокращения</w:t>
      </w:r>
    </w:p>
    <w:p w:rsidR="002B372B" w:rsidRPr="00AD245C" w:rsidRDefault="002B372B" w:rsidP="00AD245C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ДВ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0865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действующее вещество</w:t>
            </w:r>
            <w:r w:rsidR="008C25AE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>ДХЦК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дихлоризоциануровая</w:t>
            </w:r>
            <w:proofErr w:type="spellEnd"/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кислота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>ТХЦК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трихлоризоциануровая кислота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ДС    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дезинфицирующее средство</w:t>
            </w:r>
            <w:r w:rsidR="008C25AE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ПАВ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поверхностно-активные вещества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>КПАВ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катионные поверхностно-активные вещества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ЧАС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четвертичные аммониевые соединения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ГА   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глутаровый альдегид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ПСО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предстерилизационная</w:t>
            </w:r>
            <w:proofErr w:type="spellEnd"/>
            <w:r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очистка</w:t>
            </w:r>
            <w:r w:rsidR="008C25AE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B372B" w:rsidRPr="00AD245C" w:rsidTr="0008659C">
        <w:tc>
          <w:tcPr>
            <w:tcW w:w="1696" w:type="dxa"/>
          </w:tcPr>
          <w:p w:rsidR="002B372B" w:rsidRPr="00AD245C" w:rsidRDefault="002B372B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ДВУ   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  <w:r w:rsidR="00461E84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7649" w:type="dxa"/>
          </w:tcPr>
          <w:p w:rsidR="002B372B" w:rsidRPr="00AD245C" w:rsidRDefault="002B372B" w:rsidP="00835223">
            <w:pPr>
              <w:spacing w:line="276" w:lineRule="auto"/>
              <w:ind w:left="-1413" w:firstLine="1413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дезинфекция высокого уровня</w:t>
            </w:r>
            <w:r w:rsidR="008C25AE" w:rsidRPr="00AD24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228B4" w:rsidRPr="00AD245C" w:rsidTr="0008659C">
        <w:tc>
          <w:tcPr>
            <w:tcW w:w="1696" w:type="dxa"/>
          </w:tcPr>
          <w:p w:rsidR="009228B4" w:rsidRPr="00AD245C" w:rsidRDefault="009228B4" w:rsidP="0083522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>ИСМП</w:t>
            </w:r>
            <w:r w:rsidR="00C27F5A" w:rsidRPr="00AD24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–</w:t>
            </w:r>
          </w:p>
        </w:tc>
        <w:tc>
          <w:tcPr>
            <w:tcW w:w="7649" w:type="dxa"/>
          </w:tcPr>
          <w:p w:rsidR="009228B4" w:rsidRPr="00AD245C" w:rsidRDefault="009228B4" w:rsidP="00835223">
            <w:pPr>
              <w:spacing w:line="276" w:lineRule="auto"/>
              <w:ind w:left="-1413" w:firstLine="1413"/>
              <w:rPr>
                <w:rFonts w:ascii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hAnsi="Times New Roman" w:cs="Times New Roman"/>
                <w:sz w:val="32"/>
                <w:szCs w:val="32"/>
              </w:rPr>
              <w:t>инфекции, связанные с оказанием медицинской помощи</w:t>
            </w:r>
          </w:p>
        </w:tc>
      </w:tr>
      <w:tr w:rsidR="009228B4" w:rsidRPr="00AD245C" w:rsidTr="0008659C">
        <w:tc>
          <w:tcPr>
            <w:tcW w:w="1696" w:type="dxa"/>
          </w:tcPr>
          <w:p w:rsidR="009228B4" w:rsidRPr="00AD245C" w:rsidRDefault="009228B4" w:rsidP="00AD24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49" w:type="dxa"/>
          </w:tcPr>
          <w:p w:rsidR="009228B4" w:rsidRPr="00AD245C" w:rsidRDefault="009228B4" w:rsidP="00AD245C">
            <w:pPr>
              <w:ind w:left="-1413" w:firstLine="141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B372B" w:rsidRPr="00AD245C" w:rsidRDefault="002B372B" w:rsidP="00AD245C">
      <w:pPr>
        <w:spacing w:after="0" w:line="240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2B372B" w:rsidRPr="00AD245C" w:rsidRDefault="002B372B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br w:type="page"/>
      </w:r>
    </w:p>
    <w:p w:rsidR="002B372B" w:rsidRPr="00AD245C" w:rsidRDefault="002B372B" w:rsidP="00AD245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7606" w:rsidRPr="00AD245C" w:rsidRDefault="002C7606" w:rsidP="00AD245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Методология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Методы, используемые для сбора/селекции доказательств:</w:t>
      </w: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Поиск в электронных базах данных и библиотечных фондах.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Описание методов, использованных для сбора/селекции доказательств:</w:t>
      </w: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Доказательной базой для рекомендаций являются тематические монографии, публикации в периодических специализированных изданиях, материалы конференций, съездов. Глубина составляет не менее 5 лет.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Методы, использованные для оценки качества и силы доказател</w:t>
      </w:r>
      <w:r w:rsidR="00204400" w:rsidRPr="00AD245C">
        <w:rPr>
          <w:rFonts w:ascii="Times New Roman" w:hAnsi="Times New Roman" w:cs="Times New Roman"/>
          <w:b/>
          <w:sz w:val="32"/>
          <w:szCs w:val="32"/>
        </w:rPr>
        <w:t>ь</w:t>
      </w:r>
      <w:r w:rsidRPr="00AD245C">
        <w:rPr>
          <w:rFonts w:ascii="Times New Roman" w:hAnsi="Times New Roman" w:cs="Times New Roman"/>
          <w:b/>
          <w:sz w:val="32"/>
          <w:szCs w:val="32"/>
        </w:rPr>
        <w:t>ства:</w:t>
      </w:r>
    </w:p>
    <w:p w:rsidR="00FF4B31" w:rsidRPr="00AD245C" w:rsidRDefault="00FF4B3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Консен</w:t>
      </w:r>
      <w:proofErr w:type="spellEnd"/>
      <w:r w:rsidR="000D168D" w:rsidRPr="00AD245C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D245C">
        <w:rPr>
          <w:rFonts w:ascii="Times New Roman" w:hAnsi="Times New Roman" w:cs="Times New Roman"/>
          <w:sz w:val="32"/>
          <w:szCs w:val="32"/>
        </w:rPr>
        <w:t>ус экспертов.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4B31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Методы, использованные для анализа доказательств: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Обзоры опубликованных анализов. 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Методы, использованные для формирования рекомендаций: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Консен</w:t>
      </w:r>
      <w:proofErr w:type="spellEnd"/>
      <w:r w:rsidR="000D168D" w:rsidRPr="00AD245C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D245C">
        <w:rPr>
          <w:rFonts w:ascii="Times New Roman" w:hAnsi="Times New Roman" w:cs="Times New Roman"/>
          <w:sz w:val="32"/>
          <w:szCs w:val="32"/>
        </w:rPr>
        <w:t>ус экспертов.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Индикаторы доброкачественной практики: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Рекомендуемая доброкачественная практика базируется на клиническом</w:t>
      </w:r>
      <w:r w:rsidR="000D168D" w:rsidRPr="00AD245C">
        <w:rPr>
          <w:rFonts w:ascii="Times New Roman" w:hAnsi="Times New Roman" w:cs="Times New Roman"/>
          <w:sz w:val="32"/>
          <w:szCs w:val="32"/>
        </w:rPr>
        <w:t>, научно-исследовательском, экспертном и организационно-методическом</w:t>
      </w:r>
      <w:r w:rsidRPr="00AD245C">
        <w:rPr>
          <w:rFonts w:ascii="Times New Roman" w:hAnsi="Times New Roman" w:cs="Times New Roman"/>
          <w:sz w:val="32"/>
          <w:szCs w:val="32"/>
        </w:rPr>
        <w:t xml:space="preserve"> опыте членов рабочей группы по разработке рекомендаций.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Экономический анализ: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Анализ стоимости не проводился и публикации по данному вопросу не </w:t>
      </w:r>
      <w:r w:rsidR="002F0F7F" w:rsidRPr="00AD245C">
        <w:rPr>
          <w:rFonts w:ascii="Times New Roman" w:hAnsi="Times New Roman" w:cs="Times New Roman"/>
          <w:sz w:val="32"/>
          <w:szCs w:val="32"/>
        </w:rPr>
        <w:t>рассматривались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Методы валид</w:t>
      </w:r>
      <w:r w:rsidR="00AE09D4" w:rsidRPr="00AD245C">
        <w:rPr>
          <w:rFonts w:ascii="Times New Roman" w:hAnsi="Times New Roman" w:cs="Times New Roman"/>
          <w:b/>
          <w:sz w:val="32"/>
          <w:szCs w:val="32"/>
        </w:rPr>
        <w:t>из</w:t>
      </w:r>
      <w:r w:rsidRPr="00AD245C">
        <w:rPr>
          <w:rFonts w:ascii="Times New Roman" w:hAnsi="Times New Roman" w:cs="Times New Roman"/>
          <w:b/>
          <w:sz w:val="32"/>
          <w:szCs w:val="32"/>
        </w:rPr>
        <w:t>ации: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Внешняя экспертная оценка.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Внутренняя экспертная оценка.</w:t>
      </w:r>
    </w:p>
    <w:p w:rsidR="00204400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8659C" w:rsidRPr="00AD245C" w:rsidRDefault="0008659C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Описание метода валид</w:t>
      </w:r>
      <w:r w:rsidR="00AE09D4" w:rsidRPr="00AD245C">
        <w:rPr>
          <w:rFonts w:ascii="Times New Roman" w:hAnsi="Times New Roman" w:cs="Times New Roman"/>
          <w:b/>
          <w:sz w:val="32"/>
          <w:szCs w:val="32"/>
        </w:rPr>
        <w:t>из</w:t>
      </w:r>
      <w:r w:rsidRPr="00AD245C">
        <w:rPr>
          <w:rFonts w:ascii="Times New Roman" w:hAnsi="Times New Roman" w:cs="Times New Roman"/>
          <w:b/>
          <w:sz w:val="32"/>
          <w:szCs w:val="32"/>
        </w:rPr>
        <w:t>ации рекомендаций:</w:t>
      </w:r>
    </w:p>
    <w:p w:rsidR="00204400" w:rsidRPr="00AD245C" w:rsidRDefault="0020440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Настоящие рекомендации в предварительной версии были рецензированы независимыми экспертами, которых просили оценить настоящие рекомендации с позиции доступности для понимания. Получены комментарии со стороны клинических эпидемиологов в отношении доходчивости </w:t>
      </w:r>
      <w:r w:rsidR="000E6DAD" w:rsidRPr="00AD245C">
        <w:rPr>
          <w:rFonts w:ascii="Times New Roman" w:hAnsi="Times New Roman" w:cs="Times New Roman"/>
          <w:sz w:val="32"/>
          <w:szCs w:val="32"/>
        </w:rPr>
        <w:t xml:space="preserve">изложения рекомендаций и их оценки важности рекомендаций, как рабочего инструмента повседневной практики. </w:t>
      </w:r>
      <w:proofErr w:type="gramStart"/>
      <w:r w:rsidR="000E6DAD" w:rsidRPr="00AD245C">
        <w:rPr>
          <w:rFonts w:ascii="Times New Roman" w:hAnsi="Times New Roman" w:cs="Times New Roman"/>
          <w:sz w:val="32"/>
          <w:szCs w:val="32"/>
        </w:rPr>
        <w:t>Комментарии, полученные от экспертов систематизировались</w:t>
      </w:r>
      <w:proofErr w:type="gramEnd"/>
      <w:r w:rsidR="000E6DAD" w:rsidRPr="00AD245C">
        <w:rPr>
          <w:rFonts w:ascii="Times New Roman" w:hAnsi="Times New Roman" w:cs="Times New Roman"/>
          <w:sz w:val="32"/>
          <w:szCs w:val="32"/>
        </w:rPr>
        <w:t xml:space="preserve"> и обсуждались председателем и членами рабочей группы. Каждый пункт обсуждался и вносимые, в результате этого, изменения в рекомендации регистрировались. Если же изменения не вносились, то регистрировались причины отказа от внесения изменений.</w:t>
      </w:r>
    </w:p>
    <w:p w:rsidR="000E6DAD" w:rsidRPr="00AD245C" w:rsidRDefault="000E6DAD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E6DAD" w:rsidRPr="00AD245C" w:rsidRDefault="000E6DAD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Консультация и экспертная оценка:</w:t>
      </w:r>
    </w:p>
    <w:p w:rsidR="000E6DAD" w:rsidRPr="00AD245C" w:rsidRDefault="000E6DAD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Последние изменения в настоящих рекомендация были представлены для дискуссии в предварительной версии на Всероссийской научно-практической конференции специалистов по контролю инфекций, связанных с оказанием медицинской помощи 19-21 ноября 2014 г.</w:t>
      </w:r>
    </w:p>
    <w:p w:rsidR="00500C60" w:rsidRPr="00AD245C" w:rsidRDefault="000E6DAD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Предварительная версия была выставлена для широкого обсуждения на сайте</w:t>
      </w:r>
      <w:r w:rsidR="00006E8E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006E8E" w:rsidRPr="00AD245C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="00006E8E" w:rsidRPr="00AD245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006E8E" w:rsidRPr="00AD245C">
        <w:rPr>
          <w:rFonts w:ascii="Times New Roman" w:hAnsi="Times New Roman" w:cs="Times New Roman"/>
          <w:sz w:val="32"/>
          <w:szCs w:val="32"/>
          <w:lang w:val="en-US"/>
        </w:rPr>
        <w:t>nasci</w:t>
      </w:r>
      <w:proofErr w:type="spellEnd"/>
      <w:r w:rsidR="00006E8E" w:rsidRPr="00AD245C">
        <w:rPr>
          <w:rFonts w:ascii="Times New Roman" w:hAnsi="Times New Roman" w:cs="Times New Roman"/>
          <w:sz w:val="32"/>
          <w:szCs w:val="32"/>
        </w:rPr>
        <w:t>.</w:t>
      </w:r>
      <w:r w:rsidR="00006E8E" w:rsidRPr="00AD245C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для того</w:t>
      </w:r>
      <w:r w:rsidR="00B07E88" w:rsidRPr="00AD245C">
        <w:rPr>
          <w:rFonts w:ascii="Times New Roman" w:hAnsi="Times New Roman" w:cs="Times New Roman"/>
          <w:sz w:val="32"/>
          <w:szCs w:val="32"/>
        </w:rPr>
        <w:t>,</w:t>
      </w:r>
      <w:r w:rsidR="00AE09D4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чтобы специалисты, не принимавшие участия в конференции</w:t>
      </w:r>
      <w:r w:rsidR="00B07E88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имели возможность принять участие в обсуждении и совершенствовании рекомендаций.</w:t>
      </w:r>
      <w:r w:rsidR="00500C60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6DAD" w:rsidRPr="00AD245C" w:rsidRDefault="00500C6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Проект рекомендаций был рецензирован также независимыми экспертами прежде всего с точки зрения доходчивости и точности интерпретации положений, лежащих в основе рекомендаций.</w:t>
      </w:r>
    </w:p>
    <w:p w:rsidR="00500C60" w:rsidRPr="00AD245C" w:rsidRDefault="00500C6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E6DAD" w:rsidRPr="00AD245C" w:rsidRDefault="00500C6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Рабочая группа:</w:t>
      </w:r>
    </w:p>
    <w:p w:rsidR="00500C60" w:rsidRPr="00AD245C" w:rsidRDefault="00500C6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окончательной редакции членами рабочей группы были повторно проанализированы все замечания и комментарии экспертов, риск систематических ошибок при разработке рекомендаций сведен к минимуму.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F75A5" w:rsidRPr="00AD245C" w:rsidRDefault="00BF75A5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br w:type="page"/>
      </w:r>
    </w:p>
    <w:p w:rsidR="008651D4" w:rsidRPr="00AD245C" w:rsidRDefault="008651D4" w:rsidP="0008659C">
      <w:pPr>
        <w:pStyle w:val="a8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Термины и определения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Антимикробный спектр</w:t>
      </w:r>
      <w:r w:rsidR="00BE1678" w:rsidRPr="00AD24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– область, диапазон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микробоцидного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действия химических средств дезинфекции и стерилизации.</w:t>
      </w:r>
      <w:r w:rsidR="006F5345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Аэрозольная дезинфекция </w:t>
      </w:r>
      <w:r w:rsidRPr="00AD245C">
        <w:rPr>
          <w:rFonts w:ascii="Times New Roman" w:hAnsi="Times New Roman" w:cs="Times New Roman"/>
          <w:sz w:val="32"/>
          <w:szCs w:val="32"/>
        </w:rPr>
        <w:t xml:space="preserve">– дезинфекция воздуха и поверхностей объектов окружающей среды с использованием химических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виде аэрозолей жидкостей (туман) или твердых тел (дым).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Бактерицидная активность (бактерицидное действие, бактерицидность)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способность химического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вызывать гибель вегетативных форм бактерий.</w:t>
      </w:r>
    </w:p>
    <w:p w:rsidR="00E44C05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Безоболочечные вирусы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</w:t>
      </w:r>
      <w:r w:rsidR="00D31071" w:rsidRPr="00AD245C">
        <w:rPr>
          <w:rFonts w:ascii="Times New Roman" w:hAnsi="Times New Roman" w:cs="Times New Roman"/>
          <w:sz w:val="32"/>
          <w:szCs w:val="32"/>
        </w:rPr>
        <w:t>мелкие по размеру</w:t>
      </w:r>
      <w:r w:rsidRPr="00AD245C">
        <w:rPr>
          <w:rFonts w:ascii="Times New Roman" w:hAnsi="Times New Roman" w:cs="Times New Roman"/>
          <w:sz w:val="32"/>
          <w:szCs w:val="32"/>
        </w:rPr>
        <w:t>,</w:t>
      </w:r>
      <w:r w:rsidR="00D31071" w:rsidRPr="00AD245C">
        <w:rPr>
          <w:rFonts w:ascii="Times New Roman" w:hAnsi="Times New Roman" w:cs="Times New Roman"/>
          <w:sz w:val="32"/>
          <w:szCs w:val="32"/>
        </w:rPr>
        <w:t xml:space="preserve"> не имеющие </w:t>
      </w:r>
      <w:r w:rsidR="00B07E88" w:rsidRPr="00AD245C">
        <w:rPr>
          <w:rFonts w:ascii="Times New Roman" w:hAnsi="Times New Roman" w:cs="Times New Roman"/>
          <w:sz w:val="32"/>
          <w:szCs w:val="32"/>
        </w:rPr>
        <w:t xml:space="preserve">  </w:t>
      </w:r>
      <w:r w:rsidR="00D31071" w:rsidRPr="00AD245C">
        <w:rPr>
          <w:rFonts w:ascii="Times New Roman" w:hAnsi="Times New Roman" w:cs="Times New Roman"/>
          <w:sz w:val="32"/>
          <w:szCs w:val="32"/>
        </w:rPr>
        <w:t>внешней оболочки</w:t>
      </w:r>
      <w:r w:rsidR="0065111B" w:rsidRPr="00AD245C">
        <w:rPr>
          <w:rFonts w:ascii="Times New Roman" w:hAnsi="Times New Roman" w:cs="Times New Roman"/>
          <w:sz w:val="32"/>
          <w:szCs w:val="32"/>
        </w:rPr>
        <w:t xml:space="preserve"> вирусы (гепатита</w:t>
      </w:r>
      <w:proofErr w:type="gramStart"/>
      <w:r w:rsidR="0065111B" w:rsidRPr="00AD245C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A5246C" w:rsidRPr="00AD245C">
        <w:rPr>
          <w:rFonts w:ascii="Times New Roman" w:hAnsi="Times New Roman" w:cs="Times New Roman"/>
          <w:sz w:val="32"/>
          <w:szCs w:val="32"/>
        </w:rPr>
        <w:t>,</w:t>
      </w:r>
      <w:r w:rsidR="0065111B" w:rsidRPr="00AD245C">
        <w:rPr>
          <w:rFonts w:ascii="Times New Roman" w:hAnsi="Times New Roman" w:cs="Times New Roman"/>
          <w:sz w:val="32"/>
          <w:szCs w:val="32"/>
        </w:rPr>
        <w:t xml:space="preserve"> полиомиелита</w:t>
      </w:r>
      <w:r w:rsidR="00B07E88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65111B" w:rsidRPr="00AD245C">
        <w:rPr>
          <w:rFonts w:ascii="Times New Roman" w:hAnsi="Times New Roman" w:cs="Times New Roman"/>
          <w:sz w:val="32"/>
          <w:szCs w:val="32"/>
        </w:rPr>
        <w:t xml:space="preserve"> Коксаки, ЕСНО и др.</w:t>
      </w:r>
      <w:r w:rsidR="00A5246C" w:rsidRPr="00AD245C">
        <w:rPr>
          <w:rFonts w:ascii="Times New Roman" w:hAnsi="Times New Roman" w:cs="Times New Roman"/>
          <w:sz w:val="32"/>
          <w:szCs w:val="32"/>
        </w:rPr>
        <w:t xml:space="preserve">).  Они </w:t>
      </w:r>
      <w:r w:rsidR="00D31071" w:rsidRPr="00AD245C">
        <w:rPr>
          <w:rFonts w:ascii="Times New Roman" w:hAnsi="Times New Roman" w:cs="Times New Roman"/>
          <w:sz w:val="32"/>
          <w:szCs w:val="32"/>
        </w:rPr>
        <w:t>состоя</w:t>
      </w:r>
      <w:r w:rsidR="00A5246C" w:rsidRPr="00AD245C">
        <w:rPr>
          <w:rFonts w:ascii="Times New Roman" w:hAnsi="Times New Roman" w:cs="Times New Roman"/>
          <w:sz w:val="32"/>
          <w:szCs w:val="32"/>
        </w:rPr>
        <w:t>т</w:t>
      </w:r>
      <w:r w:rsidR="00D31071" w:rsidRPr="00AD245C">
        <w:rPr>
          <w:rFonts w:ascii="Times New Roman" w:hAnsi="Times New Roman" w:cs="Times New Roman"/>
          <w:sz w:val="32"/>
          <w:szCs w:val="32"/>
        </w:rPr>
        <w:t xml:space="preserve"> из </w:t>
      </w:r>
      <w:proofErr w:type="spellStart"/>
      <w:r w:rsidR="00D31071" w:rsidRPr="00AD245C">
        <w:rPr>
          <w:rFonts w:ascii="Times New Roman" w:hAnsi="Times New Roman" w:cs="Times New Roman"/>
          <w:sz w:val="32"/>
          <w:szCs w:val="32"/>
        </w:rPr>
        <w:t>нуклеокапсида</w:t>
      </w:r>
      <w:proofErr w:type="spellEnd"/>
      <w:r w:rsidR="00D31071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D31071" w:rsidRPr="00AD245C">
        <w:rPr>
          <w:rFonts w:ascii="Times New Roman" w:hAnsi="Times New Roman" w:cs="Times New Roman"/>
          <w:sz w:val="32"/>
          <w:szCs w:val="32"/>
        </w:rPr>
        <w:t>включающего</w:t>
      </w:r>
      <w:proofErr w:type="gramEnd"/>
      <w:r w:rsidR="00D3107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нуклеинов</w:t>
      </w:r>
      <w:r w:rsidR="00D31071" w:rsidRPr="00AD245C">
        <w:rPr>
          <w:rFonts w:ascii="Times New Roman" w:hAnsi="Times New Roman" w:cs="Times New Roman"/>
          <w:sz w:val="32"/>
          <w:szCs w:val="32"/>
        </w:rPr>
        <w:t>ую</w:t>
      </w:r>
      <w:r w:rsidRPr="00AD245C">
        <w:rPr>
          <w:rFonts w:ascii="Times New Roman" w:hAnsi="Times New Roman" w:cs="Times New Roman"/>
          <w:sz w:val="32"/>
          <w:szCs w:val="32"/>
        </w:rPr>
        <w:t xml:space="preserve"> кислот</w:t>
      </w:r>
      <w:r w:rsidR="00D31071" w:rsidRPr="00AD245C">
        <w:rPr>
          <w:rFonts w:ascii="Times New Roman" w:hAnsi="Times New Roman" w:cs="Times New Roman"/>
          <w:sz w:val="32"/>
          <w:szCs w:val="32"/>
        </w:rPr>
        <w:t>у</w:t>
      </w:r>
      <w:r w:rsidRPr="00AD245C">
        <w:rPr>
          <w:rFonts w:ascii="Times New Roman" w:hAnsi="Times New Roman" w:cs="Times New Roman"/>
          <w:sz w:val="32"/>
          <w:szCs w:val="32"/>
        </w:rPr>
        <w:t xml:space="preserve"> (</w:t>
      </w:r>
      <w:r w:rsidR="00A5246C" w:rsidRPr="00AD245C">
        <w:rPr>
          <w:rFonts w:ascii="Times New Roman" w:hAnsi="Times New Roman" w:cs="Times New Roman"/>
          <w:sz w:val="32"/>
          <w:szCs w:val="32"/>
        </w:rPr>
        <w:t xml:space="preserve">в основном </w:t>
      </w:r>
      <w:r w:rsidRPr="00AD245C">
        <w:rPr>
          <w:rFonts w:ascii="Times New Roman" w:hAnsi="Times New Roman" w:cs="Times New Roman"/>
          <w:sz w:val="32"/>
          <w:szCs w:val="32"/>
        </w:rPr>
        <w:t>РНК</w:t>
      </w:r>
      <w:r w:rsidR="00A5246C" w:rsidRPr="00AD245C">
        <w:rPr>
          <w:rFonts w:ascii="Times New Roman" w:hAnsi="Times New Roman" w:cs="Times New Roman"/>
          <w:sz w:val="32"/>
          <w:szCs w:val="32"/>
        </w:rPr>
        <w:t xml:space="preserve">, </w:t>
      </w:r>
      <w:r w:rsidR="00B07E8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5246C" w:rsidRPr="00AD245C">
        <w:rPr>
          <w:rFonts w:ascii="Times New Roman" w:hAnsi="Times New Roman" w:cs="Times New Roman"/>
          <w:sz w:val="32"/>
          <w:szCs w:val="32"/>
        </w:rPr>
        <w:t>реже</w:t>
      </w:r>
      <w:r w:rsidR="00B07E88" w:rsidRPr="00AD245C">
        <w:rPr>
          <w:rFonts w:ascii="Times New Roman" w:hAnsi="Times New Roman" w:cs="Times New Roman"/>
          <w:sz w:val="32"/>
          <w:szCs w:val="32"/>
        </w:rPr>
        <w:t xml:space="preserve"> ДНК</w:t>
      </w:r>
      <w:r w:rsidR="00B766A8" w:rsidRPr="00AD245C">
        <w:rPr>
          <w:rFonts w:ascii="Times New Roman" w:hAnsi="Times New Roman" w:cs="Times New Roman"/>
          <w:sz w:val="32"/>
          <w:szCs w:val="32"/>
        </w:rPr>
        <w:t>)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5246C" w:rsidRPr="00AD245C">
        <w:rPr>
          <w:rFonts w:ascii="Times New Roman" w:hAnsi="Times New Roman" w:cs="Times New Roman"/>
          <w:sz w:val="32"/>
          <w:szCs w:val="32"/>
        </w:rPr>
        <w:t xml:space="preserve">и 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5246C" w:rsidRPr="00AD245C">
        <w:rPr>
          <w:rFonts w:ascii="Times New Roman" w:hAnsi="Times New Roman" w:cs="Times New Roman"/>
          <w:sz w:val="32"/>
          <w:szCs w:val="32"/>
        </w:rPr>
        <w:t>один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или нескольких видов белковых молекул. Безоболочечные вирусы, в большинстве случаев, являются гидрофильными</w:t>
      </w:r>
      <w:r w:rsidR="00FA4752" w:rsidRPr="00AD245C">
        <w:rPr>
          <w:rFonts w:ascii="Times New Roman" w:hAnsi="Times New Roman" w:cs="Times New Roman"/>
          <w:sz w:val="32"/>
          <w:szCs w:val="32"/>
        </w:rPr>
        <w:t xml:space="preserve"> (они не чувствительны к растворителям  липидов).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Вирулицидная активность (вирулицидное действие</w:t>
      </w:r>
      <w:r w:rsidR="00FA4752" w:rsidRPr="00AD245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A4752" w:rsidRPr="00AD245C">
        <w:rPr>
          <w:rFonts w:ascii="Times New Roman" w:hAnsi="Times New Roman" w:cs="Times New Roman"/>
          <w:b/>
          <w:sz w:val="32"/>
          <w:szCs w:val="32"/>
        </w:rPr>
        <w:t>вирулицидность</w:t>
      </w:r>
      <w:proofErr w:type="spellEnd"/>
      <w:r w:rsidRPr="00AD245C">
        <w:rPr>
          <w:rFonts w:ascii="Times New Roman" w:hAnsi="Times New Roman" w:cs="Times New Roman"/>
          <w:b/>
          <w:sz w:val="32"/>
          <w:szCs w:val="32"/>
        </w:rPr>
        <w:t>)</w:t>
      </w:r>
      <w:r w:rsidR="00FA4752" w:rsidRPr="00AD24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FF0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AD245C">
        <w:rPr>
          <w:rFonts w:ascii="Times New Roman" w:hAnsi="Times New Roman" w:cs="Times New Roman"/>
          <w:sz w:val="32"/>
          <w:szCs w:val="32"/>
        </w:rPr>
        <w:t xml:space="preserve">способность химических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инактивировать вирусы.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Вирулицидное средство (</w:t>
      </w:r>
      <w:proofErr w:type="spellStart"/>
      <w:r w:rsidRPr="00AD245C">
        <w:rPr>
          <w:rFonts w:ascii="Times New Roman" w:hAnsi="Times New Roman" w:cs="Times New Roman"/>
          <w:b/>
          <w:sz w:val="32"/>
          <w:szCs w:val="32"/>
        </w:rPr>
        <w:t>вирулицид</w:t>
      </w:r>
      <w:proofErr w:type="spellEnd"/>
      <w:r w:rsidRPr="00AD245C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AD245C">
        <w:rPr>
          <w:rFonts w:ascii="Times New Roman" w:hAnsi="Times New Roman" w:cs="Times New Roman"/>
          <w:sz w:val="32"/>
          <w:szCs w:val="32"/>
        </w:rPr>
        <w:t xml:space="preserve">– химическое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обладающее вирулицидной активностью.</w:t>
      </w:r>
    </w:p>
    <w:p w:rsidR="002612E8" w:rsidRPr="00AD245C" w:rsidRDefault="00DB3901" w:rsidP="0008659C">
      <w:pPr>
        <w:tabs>
          <w:tab w:val="center" w:pos="127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Гигиеническая обработка рук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обеззараживание кистей рук кожным антисептиком. Гигиеническая обработка рук обеспечи</w:t>
      </w:r>
      <w:r w:rsidR="00B766A8" w:rsidRPr="00AD245C">
        <w:rPr>
          <w:rFonts w:ascii="Times New Roman" w:hAnsi="Times New Roman" w:cs="Times New Roman"/>
          <w:sz w:val="32"/>
          <w:szCs w:val="32"/>
        </w:rPr>
        <w:t>ва</w:t>
      </w:r>
      <w:r w:rsidR="002612E8" w:rsidRPr="00AD245C">
        <w:rPr>
          <w:rFonts w:ascii="Times New Roman" w:hAnsi="Times New Roman" w:cs="Times New Roman"/>
          <w:sz w:val="32"/>
          <w:szCs w:val="32"/>
        </w:rPr>
        <w:t>е</w:t>
      </w:r>
      <w:r w:rsidRPr="00AD245C">
        <w:rPr>
          <w:rFonts w:ascii="Times New Roman" w:hAnsi="Times New Roman" w:cs="Times New Roman"/>
          <w:sz w:val="32"/>
          <w:szCs w:val="32"/>
        </w:rPr>
        <w:t xml:space="preserve">т </w:t>
      </w:r>
      <w:r w:rsidR="00B766A8" w:rsidRPr="00AD245C">
        <w:rPr>
          <w:rFonts w:ascii="Times New Roman" w:hAnsi="Times New Roman" w:cs="Times New Roman"/>
          <w:sz w:val="32"/>
          <w:szCs w:val="32"/>
        </w:rPr>
        <w:t>гибель</w:t>
      </w:r>
      <w:r w:rsidRPr="00AD245C">
        <w:rPr>
          <w:rFonts w:ascii="Times New Roman" w:hAnsi="Times New Roman" w:cs="Times New Roman"/>
          <w:sz w:val="32"/>
          <w:szCs w:val="32"/>
        </w:rPr>
        <w:t xml:space="preserve"> транзиторной микрофлоры</w:t>
      </w:r>
      <w:r w:rsidR="00150C77" w:rsidRPr="00AD24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B3901" w:rsidRPr="00AD245C" w:rsidRDefault="003E4E1D" w:rsidP="0008659C">
      <w:pPr>
        <w:tabs>
          <w:tab w:val="center" w:pos="127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Гигиеническое мытье рук – </w:t>
      </w:r>
      <w:r w:rsidRPr="00AD245C">
        <w:rPr>
          <w:rFonts w:ascii="Times New Roman" w:hAnsi="Times New Roman" w:cs="Times New Roman"/>
          <w:sz w:val="32"/>
          <w:szCs w:val="32"/>
        </w:rPr>
        <w:t>удаление загрязнений путем мытья мылом и водой, при этом происходит некоторое снижение (в среднем в 100 раз) количество транзиторной микрофлоры</w:t>
      </w:r>
      <w:r w:rsidR="0091281E" w:rsidRPr="00AD245C">
        <w:rPr>
          <w:rFonts w:ascii="Times New Roman" w:hAnsi="Times New Roman" w:cs="Times New Roman"/>
          <w:sz w:val="32"/>
          <w:szCs w:val="32"/>
        </w:rPr>
        <w:t>.</w:t>
      </w:r>
    </w:p>
    <w:p w:rsidR="00DB3901" w:rsidRPr="00AD245C" w:rsidRDefault="00DB3901" w:rsidP="00407FF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Дезинфекция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</w:t>
      </w:r>
      <w:r w:rsidR="00484000" w:rsidRPr="00AD245C">
        <w:rPr>
          <w:rFonts w:ascii="Times New Roman" w:hAnsi="Times New Roman" w:cs="Times New Roman"/>
          <w:sz w:val="32"/>
          <w:szCs w:val="32"/>
        </w:rPr>
        <w:t>обеспечение гибели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микроорганизмов – возбудителей инфекционных и паразитарных болезней на (в) объектах окружающей среды,</w:t>
      </w:r>
      <w:r w:rsidR="00C75D8F" w:rsidRPr="00AD245C">
        <w:rPr>
          <w:rFonts w:ascii="Times New Roman" w:hAnsi="Times New Roman" w:cs="Times New Roman"/>
          <w:sz w:val="32"/>
          <w:szCs w:val="32"/>
        </w:rPr>
        <w:t xml:space="preserve"> с использованием специальных средств и способов,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C75D8F" w:rsidRPr="00AD245C">
        <w:rPr>
          <w:rFonts w:ascii="Times New Roman" w:hAnsi="Times New Roman" w:cs="Times New Roman"/>
          <w:sz w:val="32"/>
          <w:szCs w:val="32"/>
        </w:rPr>
        <w:t>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цел</w:t>
      </w:r>
      <w:r w:rsidR="00C75D8F" w:rsidRPr="00AD245C">
        <w:rPr>
          <w:rFonts w:ascii="Times New Roman" w:hAnsi="Times New Roman" w:cs="Times New Roman"/>
          <w:sz w:val="32"/>
          <w:szCs w:val="32"/>
        </w:rPr>
        <w:t>ях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прерывания путей передачи </w:t>
      </w:r>
      <w:r w:rsidR="00B91D78" w:rsidRPr="00AD245C">
        <w:rPr>
          <w:rFonts w:ascii="Times New Roman" w:hAnsi="Times New Roman" w:cs="Times New Roman"/>
          <w:sz w:val="32"/>
          <w:szCs w:val="32"/>
        </w:rPr>
        <w:t>возбудителя инфекции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267CF9" w:rsidRPr="00AD245C" w:rsidRDefault="00DB3901" w:rsidP="00407FF0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Дезинфекция высокого уровня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267CF9" w:rsidRPr="00AD245C">
        <w:rPr>
          <w:rFonts w:ascii="Times New Roman" w:hAnsi="Times New Roman" w:cs="Times New Roman"/>
          <w:b/>
          <w:sz w:val="32"/>
          <w:szCs w:val="32"/>
        </w:rPr>
        <w:t>эндоскопов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 xml:space="preserve"> (ДВУ)</w:t>
      </w:r>
      <w:r w:rsidR="00267CF9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–</w:t>
      </w:r>
      <w:r w:rsidR="00394D9F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50C77" w:rsidRPr="00AD245C">
        <w:rPr>
          <w:rFonts w:ascii="Times New Roman" w:hAnsi="Times New Roman" w:cs="Times New Roman"/>
          <w:sz w:val="32"/>
          <w:szCs w:val="32"/>
        </w:rPr>
        <w:t xml:space="preserve"> обеспечение гибели </w:t>
      </w:r>
      <w:r w:rsidR="00D63F97" w:rsidRPr="00AD245C">
        <w:rPr>
          <w:rFonts w:ascii="Times New Roman" w:eastAsia="Calibri" w:hAnsi="Times New Roman" w:cs="Times New Roman"/>
          <w:sz w:val="32"/>
          <w:szCs w:val="32"/>
        </w:rPr>
        <w:t>всех</w:t>
      </w:r>
      <w:r w:rsidR="00394D9F" w:rsidRPr="00AD245C">
        <w:rPr>
          <w:rFonts w:ascii="Times New Roman" w:eastAsia="Calibri" w:hAnsi="Times New Roman" w:cs="Times New Roman"/>
          <w:sz w:val="32"/>
          <w:szCs w:val="32"/>
        </w:rPr>
        <w:t xml:space="preserve"> патогенных и условно-патогенных </w:t>
      </w:r>
      <w:r w:rsidR="00394D9F" w:rsidRPr="00AD245C">
        <w:rPr>
          <w:rFonts w:ascii="Times New Roman" w:eastAsia="Calibri" w:hAnsi="Times New Roman" w:cs="Times New Roman"/>
          <w:sz w:val="32"/>
          <w:szCs w:val="32"/>
        </w:rPr>
        <w:lastRenderedPageBreak/>
        <w:t>микроорганизмов</w:t>
      </w:r>
      <w:r w:rsidR="00D63F97" w:rsidRPr="00AD245C">
        <w:rPr>
          <w:rFonts w:ascii="Times New Roman" w:eastAsia="Calibri" w:hAnsi="Times New Roman" w:cs="Times New Roman"/>
          <w:sz w:val="32"/>
          <w:szCs w:val="32"/>
        </w:rPr>
        <w:t xml:space="preserve"> (бактерий,</w:t>
      </w:r>
      <w:r w:rsidR="00F51F85" w:rsidRPr="00AD245C">
        <w:rPr>
          <w:rFonts w:ascii="Times New Roman" w:eastAsia="Calibri" w:hAnsi="Times New Roman" w:cs="Times New Roman"/>
          <w:sz w:val="32"/>
          <w:szCs w:val="32"/>
        </w:rPr>
        <w:t xml:space="preserve"> в том числе микобактери</w:t>
      </w:r>
      <w:r w:rsidR="00150C77" w:rsidRPr="00AD245C">
        <w:rPr>
          <w:rFonts w:ascii="Times New Roman" w:eastAsia="Calibri" w:hAnsi="Times New Roman" w:cs="Times New Roman"/>
          <w:sz w:val="32"/>
          <w:szCs w:val="32"/>
        </w:rPr>
        <w:t>й</w:t>
      </w:r>
      <w:r w:rsidR="00F51F85" w:rsidRPr="00AD245C">
        <w:rPr>
          <w:rFonts w:ascii="Times New Roman" w:eastAsia="Calibri" w:hAnsi="Times New Roman" w:cs="Times New Roman"/>
          <w:sz w:val="32"/>
          <w:szCs w:val="32"/>
        </w:rPr>
        <w:t xml:space="preserve"> туберкулеза, любых вирусов</w:t>
      </w:r>
      <w:r w:rsidR="00D63F97" w:rsidRPr="00AD245C">
        <w:rPr>
          <w:rFonts w:ascii="Times New Roman" w:eastAsia="Calibri" w:hAnsi="Times New Roman" w:cs="Times New Roman"/>
          <w:sz w:val="32"/>
          <w:szCs w:val="32"/>
        </w:rPr>
        <w:t xml:space="preserve"> и грибов</w:t>
      </w:r>
      <w:r w:rsidR="00F51F85" w:rsidRPr="00AD245C">
        <w:rPr>
          <w:rFonts w:ascii="Times New Roman" w:eastAsia="Calibri" w:hAnsi="Times New Roman" w:cs="Times New Roman"/>
          <w:sz w:val="32"/>
          <w:szCs w:val="32"/>
        </w:rPr>
        <w:t xml:space="preserve"> рода </w:t>
      </w:r>
      <w:proofErr w:type="gramStart"/>
      <w:r w:rsidR="00F51F85" w:rsidRPr="00AD245C">
        <w:rPr>
          <w:rFonts w:ascii="Times New Roman" w:eastAsia="Calibri" w:hAnsi="Times New Roman" w:cs="Times New Roman"/>
          <w:i/>
          <w:sz w:val="32"/>
          <w:szCs w:val="32"/>
        </w:rPr>
        <w:t>С</w:t>
      </w:r>
      <w:proofErr w:type="spellStart"/>
      <w:proofErr w:type="gramEnd"/>
      <w:r w:rsidR="00F51F85" w:rsidRPr="00AD245C">
        <w:rPr>
          <w:rFonts w:ascii="Times New Roman" w:eastAsia="Calibri" w:hAnsi="Times New Roman" w:cs="Times New Roman"/>
          <w:i/>
          <w:sz w:val="32"/>
          <w:szCs w:val="32"/>
          <w:lang w:val="en-US"/>
        </w:rPr>
        <w:t>andida</w:t>
      </w:r>
      <w:proofErr w:type="spellEnd"/>
      <w:r w:rsidR="00D63F97" w:rsidRPr="00AD245C">
        <w:rPr>
          <w:rFonts w:ascii="Times New Roman" w:eastAsia="Calibri" w:hAnsi="Times New Roman" w:cs="Times New Roman"/>
          <w:sz w:val="32"/>
          <w:szCs w:val="32"/>
        </w:rPr>
        <w:t>)</w:t>
      </w:r>
      <w:r w:rsidR="00394D9F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3F97" w:rsidRPr="00AD245C">
        <w:rPr>
          <w:rFonts w:ascii="Times New Roman" w:eastAsia="Calibri" w:hAnsi="Times New Roman" w:cs="Times New Roman"/>
          <w:sz w:val="32"/>
          <w:szCs w:val="32"/>
        </w:rPr>
        <w:t>стерилизующим</w:t>
      </w:r>
      <w:r w:rsidR="005C7B31" w:rsidRPr="00AD245C">
        <w:rPr>
          <w:rFonts w:ascii="Times New Roman" w:eastAsia="Calibri" w:hAnsi="Times New Roman" w:cs="Times New Roman"/>
          <w:sz w:val="32"/>
          <w:szCs w:val="32"/>
        </w:rPr>
        <w:t xml:space="preserve"> (спороцидным) средств</w:t>
      </w:r>
      <w:r w:rsidR="00F51F85" w:rsidRPr="00AD245C">
        <w:rPr>
          <w:rFonts w:ascii="Times New Roman" w:eastAsia="Calibri" w:hAnsi="Times New Roman" w:cs="Times New Roman"/>
          <w:sz w:val="32"/>
          <w:szCs w:val="32"/>
        </w:rPr>
        <w:t>о</w:t>
      </w:r>
      <w:r w:rsidR="005C7B31" w:rsidRPr="00AD245C">
        <w:rPr>
          <w:rFonts w:ascii="Times New Roman" w:eastAsia="Calibri" w:hAnsi="Times New Roman" w:cs="Times New Roman"/>
          <w:sz w:val="32"/>
          <w:szCs w:val="32"/>
        </w:rPr>
        <w:t>м</w:t>
      </w:r>
      <w:r w:rsidR="00983EE4" w:rsidRPr="00AD245C">
        <w:rPr>
          <w:rFonts w:ascii="Times New Roman" w:eastAsia="Calibri" w:hAnsi="Times New Roman" w:cs="Times New Roman"/>
          <w:sz w:val="32"/>
          <w:szCs w:val="32"/>
        </w:rPr>
        <w:t xml:space="preserve"> на эндоскопах, используемых при нестерильных эндоскопических манипуляциях.</w:t>
      </w:r>
    </w:p>
    <w:p w:rsidR="00045B4D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Дезинфицирующие химические средства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612E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proofErr w:type="spellStart"/>
      <w:r w:rsidR="002612E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дезинфектанты</w:t>
      </w:r>
      <w:proofErr w:type="spellEnd"/>
      <w:r w:rsidR="002612E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, химические средства дезинфекции) −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химические средства,</w:t>
      </w:r>
      <w:r w:rsidR="00267CF9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обладающие антимикробной активностью и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предназначенные для дезинфекции объектов окружающей среды</w:t>
      </w:r>
      <w:r w:rsidR="00045B4D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B91D78" w:rsidRPr="00AD245C" w:rsidRDefault="00B91D78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Действующее вещество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химическое вещество, входящее в состав химического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, </w:t>
      </w:r>
      <w:r w:rsidR="00C84119" w:rsidRPr="00AD245C">
        <w:rPr>
          <w:rFonts w:ascii="Times New Roman" w:hAnsi="Times New Roman" w:cs="Times New Roman"/>
          <w:sz w:val="32"/>
          <w:szCs w:val="32"/>
        </w:rPr>
        <w:t>которое способно вызывать гибель микроорганизмов</w:t>
      </w:r>
      <w:r w:rsidR="00267CF9" w:rsidRPr="00AD245C">
        <w:rPr>
          <w:rFonts w:ascii="Times New Roman" w:hAnsi="Times New Roman" w:cs="Times New Roman"/>
          <w:sz w:val="32"/>
          <w:szCs w:val="32"/>
        </w:rPr>
        <w:t>.</w:t>
      </w:r>
      <w:r w:rsidR="0091281E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E1678" w:rsidRPr="00AD245C">
        <w:rPr>
          <w:rFonts w:ascii="Times New Roman" w:hAnsi="Times New Roman" w:cs="Times New Roman"/>
          <w:sz w:val="32"/>
          <w:szCs w:val="32"/>
        </w:rPr>
        <w:t>Количество ДВ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составе одного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может быть несколько.</w:t>
      </w:r>
    </w:p>
    <w:p w:rsidR="00B91D78" w:rsidRPr="00AD245C" w:rsidRDefault="00045B4D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t>Деконтаминация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B91D78" w:rsidRPr="00AD245C">
        <w:rPr>
          <w:rFonts w:ascii="Times New Roman" w:eastAsia="Times New Roman" w:hAnsi="Times New Roman" w:cs="Times New Roman"/>
          <w:sz w:val="32"/>
          <w:szCs w:val="32"/>
        </w:rPr>
        <w:t>уничтожение микроорганизмов на поверхности тела человека, животного и абиотических объектов внешней среды или внутри объектов (например, медицинских изделий).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Инфекции, связанные с оказанием медицинской </w:t>
      </w:r>
      <w:r w:rsidR="002C44CD" w:rsidRPr="00AD245C">
        <w:rPr>
          <w:rFonts w:ascii="Times New Roman" w:hAnsi="Times New Roman" w:cs="Times New Roman"/>
          <w:b/>
          <w:sz w:val="32"/>
          <w:szCs w:val="32"/>
        </w:rPr>
        <w:t>помощи</w:t>
      </w:r>
      <w:r w:rsidR="0091281E" w:rsidRPr="00AD245C">
        <w:rPr>
          <w:rFonts w:ascii="Times New Roman" w:hAnsi="Times New Roman" w:cs="Times New Roman"/>
          <w:b/>
          <w:sz w:val="32"/>
          <w:szCs w:val="32"/>
        </w:rPr>
        <w:t xml:space="preserve"> (ИСМП)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инфекционные заболевания, присоединяющиеся к основному заболеванию у госпитализированных пациентов, а также связанных с оказанием любых видов медицинской помощи (в амбулаторно-поликлинических, образовательных, сан</w:t>
      </w:r>
      <w:r w:rsidR="0091281E" w:rsidRPr="00AD245C">
        <w:rPr>
          <w:rFonts w:ascii="Times New Roman" w:hAnsi="Times New Roman" w:cs="Times New Roman"/>
          <w:sz w:val="32"/>
          <w:szCs w:val="32"/>
        </w:rPr>
        <w:t>а</w:t>
      </w:r>
      <w:r w:rsidRPr="00AD245C">
        <w:rPr>
          <w:rFonts w:ascii="Times New Roman" w:hAnsi="Times New Roman" w:cs="Times New Roman"/>
          <w:sz w:val="32"/>
          <w:szCs w:val="32"/>
        </w:rPr>
        <w:t>т</w:t>
      </w:r>
      <w:r w:rsidR="00263552" w:rsidRPr="00AD245C">
        <w:rPr>
          <w:rFonts w:ascii="Times New Roman" w:hAnsi="Times New Roman" w:cs="Times New Roman"/>
          <w:sz w:val="32"/>
          <w:szCs w:val="32"/>
        </w:rPr>
        <w:t>о</w:t>
      </w:r>
      <w:r w:rsidRPr="00AD245C">
        <w:rPr>
          <w:rFonts w:ascii="Times New Roman" w:hAnsi="Times New Roman" w:cs="Times New Roman"/>
          <w:sz w:val="32"/>
          <w:szCs w:val="32"/>
        </w:rPr>
        <w:t>рно-оздоровительных учреждениях, учреждениях социальной защиты населения, при оказании скорой медицинской помощи, помощи на дому и др.), и случаи инфицирования медицинских работников в результате их профессиональной деятельности.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Кожные антисептики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предназначенные для обеззараживания кожных покровов. По назначению кожные антисептики подразделяются на 5 групп: для гигиенической обработки рук; для обработки рук хирургов; для обработки операционного поля и локтевых сгибов доноров; для обработки инъекционного поля; для</w:t>
      </w:r>
      <w:r w:rsidR="00CF525B" w:rsidRPr="00AD245C">
        <w:rPr>
          <w:rFonts w:ascii="Times New Roman" w:hAnsi="Times New Roman" w:cs="Times New Roman"/>
          <w:sz w:val="32"/>
          <w:szCs w:val="32"/>
        </w:rPr>
        <w:t xml:space="preserve"> полной или частичной </w:t>
      </w:r>
      <w:r w:rsidRPr="00AD245C">
        <w:rPr>
          <w:rFonts w:ascii="Times New Roman" w:hAnsi="Times New Roman" w:cs="Times New Roman"/>
          <w:sz w:val="32"/>
          <w:szCs w:val="32"/>
        </w:rPr>
        <w:t>санитарной обработки кожных покровов.</w:t>
      </w:r>
    </w:p>
    <w:p w:rsidR="00045B4D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Композиционное (комбинированное) химическое 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средство, в состав которого входят несколько (два и более) </w:t>
      </w:r>
      <w:r w:rsidR="00BE1678" w:rsidRPr="00AD245C">
        <w:rPr>
          <w:rFonts w:ascii="Times New Roman" w:hAnsi="Times New Roman" w:cs="Times New Roman"/>
          <w:sz w:val="32"/>
          <w:szCs w:val="32"/>
        </w:rPr>
        <w:t>ДВ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E66974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Концентрированный раствор 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</w:t>
      </w:r>
      <w:r w:rsidR="00D1292C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54418" w:rsidRPr="00AD245C">
        <w:rPr>
          <w:rFonts w:ascii="Times New Roman" w:hAnsi="Times New Roman" w:cs="Times New Roman"/>
          <w:sz w:val="32"/>
          <w:szCs w:val="32"/>
        </w:rPr>
        <w:t xml:space="preserve">заблаговременно приготовленный раствор </w:t>
      </w:r>
      <w:r w:rsidR="0059377E" w:rsidRPr="00AD245C">
        <w:rPr>
          <w:rFonts w:ascii="Times New Roman" w:hAnsi="Times New Roman" w:cs="Times New Roman"/>
          <w:sz w:val="32"/>
          <w:szCs w:val="32"/>
        </w:rPr>
        <w:t>ДВ</w:t>
      </w:r>
      <w:r w:rsidR="00454418" w:rsidRPr="00AD245C">
        <w:rPr>
          <w:rFonts w:ascii="Times New Roman" w:hAnsi="Times New Roman" w:cs="Times New Roman"/>
          <w:sz w:val="32"/>
          <w:szCs w:val="32"/>
        </w:rPr>
        <w:t xml:space="preserve"> и функциональных добавок с </w:t>
      </w:r>
      <w:r w:rsidR="00454418"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более высоким их содержанием, чем </w:t>
      </w:r>
      <w:r w:rsidR="00D1292C" w:rsidRPr="00AD245C">
        <w:rPr>
          <w:rFonts w:ascii="Times New Roman" w:hAnsi="Times New Roman" w:cs="Times New Roman"/>
          <w:sz w:val="32"/>
          <w:szCs w:val="32"/>
        </w:rPr>
        <w:t xml:space="preserve">та </w:t>
      </w:r>
      <w:r w:rsidR="00454418" w:rsidRPr="00AD245C">
        <w:rPr>
          <w:rFonts w:ascii="Times New Roman" w:hAnsi="Times New Roman" w:cs="Times New Roman"/>
          <w:sz w:val="32"/>
          <w:szCs w:val="32"/>
        </w:rPr>
        <w:t xml:space="preserve">концентрация, в которой эти вещества применяются для целей дезинфекции (рабочие растворы). </w:t>
      </w:r>
      <w:r w:rsidRPr="00AD245C">
        <w:rPr>
          <w:rFonts w:ascii="Times New Roman" w:hAnsi="Times New Roman" w:cs="Times New Roman"/>
          <w:sz w:val="32"/>
          <w:szCs w:val="32"/>
        </w:rPr>
        <w:t xml:space="preserve">Концентраты предназначены для </w:t>
      </w:r>
      <w:r w:rsidR="00CF525B" w:rsidRPr="00AD245C">
        <w:rPr>
          <w:rFonts w:ascii="Times New Roman" w:hAnsi="Times New Roman" w:cs="Times New Roman"/>
          <w:sz w:val="32"/>
          <w:szCs w:val="32"/>
        </w:rPr>
        <w:t xml:space="preserve">приготовления рабочих </w:t>
      </w:r>
      <w:r w:rsidR="00FA4752" w:rsidRPr="00AD245C">
        <w:rPr>
          <w:rFonts w:ascii="Times New Roman" w:hAnsi="Times New Roman" w:cs="Times New Roman"/>
          <w:sz w:val="32"/>
          <w:szCs w:val="32"/>
        </w:rPr>
        <w:t>растворов</w:t>
      </w:r>
      <w:r w:rsidR="00CF525B" w:rsidRPr="00AD245C">
        <w:rPr>
          <w:rFonts w:ascii="Times New Roman" w:hAnsi="Times New Roman" w:cs="Times New Roman"/>
          <w:sz w:val="32"/>
          <w:szCs w:val="32"/>
        </w:rPr>
        <w:t xml:space="preserve"> способом </w:t>
      </w:r>
      <w:r w:rsidRPr="00AD245C">
        <w:rPr>
          <w:rFonts w:ascii="Times New Roman" w:hAnsi="Times New Roman" w:cs="Times New Roman"/>
          <w:sz w:val="32"/>
          <w:szCs w:val="32"/>
        </w:rPr>
        <w:t>разведения водой</w:t>
      </w:r>
      <w:r w:rsidR="0059377E" w:rsidRPr="00AD245C">
        <w:rPr>
          <w:rFonts w:ascii="Times New Roman" w:hAnsi="Times New Roman" w:cs="Times New Roman"/>
          <w:sz w:val="32"/>
          <w:szCs w:val="32"/>
        </w:rPr>
        <w:t xml:space="preserve"> (или спиртом) д</w:t>
      </w:r>
      <w:r w:rsidRPr="00AD245C">
        <w:rPr>
          <w:rFonts w:ascii="Times New Roman" w:hAnsi="Times New Roman" w:cs="Times New Roman"/>
          <w:sz w:val="32"/>
          <w:szCs w:val="32"/>
        </w:rPr>
        <w:t>о необходимого объема</w:t>
      </w:r>
      <w:r w:rsidR="00FA4752" w:rsidRPr="00AD245C">
        <w:rPr>
          <w:rFonts w:ascii="Times New Roman" w:hAnsi="Times New Roman" w:cs="Times New Roman"/>
          <w:sz w:val="32"/>
          <w:szCs w:val="32"/>
        </w:rPr>
        <w:t>.</w:t>
      </w:r>
      <w:r w:rsidR="00CF525B" w:rsidRPr="00AD24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45B4D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Микробная контаминация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попадание микроорганизмов</w:t>
      </w:r>
      <w:r w:rsidR="00CF525B" w:rsidRPr="00AD245C">
        <w:rPr>
          <w:rFonts w:ascii="Times New Roman" w:hAnsi="Times New Roman" w:cs="Times New Roman"/>
          <w:sz w:val="32"/>
          <w:szCs w:val="32"/>
        </w:rPr>
        <w:t xml:space="preserve"> (в том числе потенциально опасных для здоровья человека) </w:t>
      </w:r>
      <w:r w:rsidRPr="00AD245C">
        <w:rPr>
          <w:rFonts w:ascii="Times New Roman" w:hAnsi="Times New Roman" w:cs="Times New Roman"/>
          <w:sz w:val="32"/>
          <w:szCs w:val="32"/>
        </w:rPr>
        <w:t xml:space="preserve">на </w:t>
      </w:r>
      <w:r w:rsidR="00454418" w:rsidRPr="00AD245C">
        <w:rPr>
          <w:rFonts w:ascii="Times New Roman" w:eastAsia="Times New Roman" w:hAnsi="Times New Roman" w:cs="Times New Roman"/>
          <w:sz w:val="32"/>
          <w:szCs w:val="32"/>
        </w:rPr>
        <w:t>поверхности тела человека, животного и абиотические объекты внешней среды или внутрь объектов (например, медицинских изделий)</w:t>
      </w:r>
      <w:r w:rsidRPr="00AD245C">
        <w:rPr>
          <w:rFonts w:ascii="Times New Roman" w:hAnsi="Times New Roman" w:cs="Times New Roman"/>
          <w:sz w:val="32"/>
          <w:szCs w:val="32"/>
        </w:rPr>
        <w:t>, которые могут послужить фактором передачи инфекци</w:t>
      </w:r>
      <w:r w:rsidR="00454418" w:rsidRPr="00AD245C">
        <w:rPr>
          <w:rFonts w:ascii="Times New Roman" w:hAnsi="Times New Roman" w:cs="Times New Roman"/>
          <w:sz w:val="32"/>
          <w:szCs w:val="32"/>
        </w:rPr>
        <w:t>и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045B4D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3901" w:rsidRPr="00AD245C" w:rsidRDefault="00045B4D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Минимальная концентрация</w:t>
      </w:r>
      <w:r w:rsidR="00AD7C22" w:rsidRPr="00AD245C">
        <w:rPr>
          <w:rFonts w:ascii="Times New Roman" w:hAnsi="Times New Roman" w:cs="Times New Roman"/>
          <w:b/>
          <w:sz w:val="32"/>
          <w:szCs w:val="32"/>
        </w:rPr>
        <w:t xml:space="preserve"> раствора 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</w:t>
      </w:r>
      <w:r w:rsidR="00FA4752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концентрация раствора</w:t>
      </w:r>
      <w:r w:rsidR="00BE167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7547E5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вызывающая гибель микроорганизма определенного вида</w:t>
      </w:r>
      <w:r w:rsidR="00FA4752" w:rsidRPr="00AD245C">
        <w:rPr>
          <w:rFonts w:ascii="Times New Roman" w:hAnsi="Times New Roman" w:cs="Times New Roman"/>
          <w:sz w:val="32"/>
          <w:szCs w:val="32"/>
        </w:rPr>
        <w:t xml:space="preserve"> при </w:t>
      </w:r>
      <w:r w:rsidR="007547E5" w:rsidRPr="00AD245C">
        <w:rPr>
          <w:rFonts w:ascii="Times New Roman" w:hAnsi="Times New Roman" w:cs="Times New Roman"/>
          <w:sz w:val="32"/>
          <w:szCs w:val="32"/>
        </w:rPr>
        <w:t>самом малом содержании ДВ</w:t>
      </w:r>
      <w:r w:rsidR="00D1292C" w:rsidRPr="00AD245C">
        <w:rPr>
          <w:rFonts w:ascii="Times New Roman" w:hAnsi="Times New Roman" w:cs="Times New Roman"/>
          <w:sz w:val="32"/>
          <w:szCs w:val="32"/>
        </w:rPr>
        <w:t xml:space="preserve"> в одной </w:t>
      </w:r>
      <w:r w:rsidR="00BE1678" w:rsidRPr="00AD245C">
        <w:rPr>
          <w:rFonts w:ascii="Times New Roman" w:hAnsi="Times New Roman" w:cs="Times New Roman"/>
          <w:sz w:val="32"/>
          <w:szCs w:val="32"/>
        </w:rPr>
        <w:t>из</w:t>
      </w:r>
      <w:r w:rsidR="007547E5" w:rsidRPr="00AD245C">
        <w:rPr>
          <w:rFonts w:ascii="Times New Roman" w:hAnsi="Times New Roman" w:cs="Times New Roman"/>
          <w:sz w:val="32"/>
          <w:szCs w:val="32"/>
        </w:rPr>
        <w:t xml:space="preserve"> исследованных концентраций</w:t>
      </w:r>
      <w:r w:rsidR="00D1292C" w:rsidRPr="00AD245C">
        <w:rPr>
          <w:rFonts w:ascii="Times New Roman" w:hAnsi="Times New Roman" w:cs="Times New Roman"/>
          <w:sz w:val="32"/>
          <w:szCs w:val="32"/>
        </w:rPr>
        <w:t xml:space="preserve"> растворов</w:t>
      </w:r>
      <w:r w:rsidR="007547E5" w:rsidRPr="00AD24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75D8F" w:rsidRPr="00AD245C" w:rsidRDefault="00C75D8F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Обеззараживание объекта – </w:t>
      </w:r>
      <w:r w:rsidRPr="00AD245C">
        <w:rPr>
          <w:rFonts w:ascii="Times New Roman" w:hAnsi="Times New Roman" w:cs="Times New Roman"/>
          <w:sz w:val="32"/>
          <w:szCs w:val="32"/>
        </w:rPr>
        <w:t>умерщвление на (в) объектах окружающей среды или удаление с (или из) таких объектов микроорганизмов – возбудителей инфекционных и паразитарных болезней с использованием специальных средств и способов, в целях обеспечения инфекционной безопасности этих объектов.</w:t>
      </w:r>
    </w:p>
    <w:p w:rsidR="00F17378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Оболочечные вирусы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</w:t>
      </w:r>
      <w:r w:rsidR="0065111B" w:rsidRPr="00AD245C">
        <w:rPr>
          <w:rFonts w:ascii="Times New Roman" w:eastAsia="Calibri" w:hAnsi="Times New Roman" w:cs="Times New Roman"/>
          <w:sz w:val="32"/>
          <w:szCs w:val="32"/>
        </w:rPr>
        <w:t>крупные или средние по размеру вирусы (вирусы гриппа, ВИЧ, парентеральных гепатитов В,</w:t>
      </w:r>
      <w:r w:rsidR="00915197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5111B" w:rsidRPr="00AD245C">
        <w:rPr>
          <w:rFonts w:ascii="Times New Roman" w:eastAsia="Calibri" w:hAnsi="Times New Roman" w:cs="Times New Roman"/>
          <w:sz w:val="32"/>
          <w:szCs w:val="32"/>
        </w:rPr>
        <w:t>С,</w:t>
      </w:r>
      <w:r w:rsidR="00915197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5111B" w:rsidRPr="00AD245C">
        <w:rPr>
          <w:rFonts w:ascii="Times New Roman" w:eastAsia="Calibri" w:hAnsi="Times New Roman" w:cs="Times New Roman"/>
          <w:sz w:val="32"/>
          <w:szCs w:val="32"/>
        </w:rPr>
        <w:t>Д, герпеса и др.)</w:t>
      </w:r>
      <w:r w:rsidRPr="00AD245C">
        <w:rPr>
          <w:rFonts w:ascii="Times New Roman" w:hAnsi="Times New Roman" w:cs="Times New Roman"/>
          <w:sz w:val="32"/>
          <w:szCs w:val="32"/>
        </w:rPr>
        <w:t>, имеющие внешн</w:t>
      </w:r>
      <w:r w:rsidR="00454418" w:rsidRPr="00AD245C">
        <w:rPr>
          <w:rFonts w:ascii="Times New Roman" w:hAnsi="Times New Roman" w:cs="Times New Roman"/>
          <w:sz w:val="32"/>
          <w:szCs w:val="32"/>
        </w:rPr>
        <w:t>ю</w:t>
      </w:r>
      <w:r w:rsidRPr="00AD245C">
        <w:rPr>
          <w:rFonts w:ascii="Times New Roman" w:hAnsi="Times New Roman" w:cs="Times New Roman"/>
          <w:sz w:val="32"/>
          <w:szCs w:val="32"/>
        </w:rPr>
        <w:t xml:space="preserve">ю </w:t>
      </w:r>
      <w:proofErr w:type="spellStart"/>
      <w:r w:rsidR="00EF4EA5" w:rsidRPr="00AD245C">
        <w:rPr>
          <w:rFonts w:ascii="Times New Roman" w:eastAsia="Calibri" w:hAnsi="Times New Roman" w:cs="Times New Roman"/>
          <w:sz w:val="32"/>
          <w:szCs w:val="32"/>
        </w:rPr>
        <w:t>суперкапсидную</w:t>
      </w:r>
      <w:proofErr w:type="spellEnd"/>
      <w:r w:rsidR="00EF4EA5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EF4EA5" w:rsidRPr="00AD245C">
        <w:rPr>
          <w:rFonts w:ascii="Times New Roman" w:eastAsia="Calibri" w:hAnsi="Times New Roman" w:cs="Times New Roman"/>
          <w:sz w:val="32"/>
          <w:szCs w:val="32"/>
        </w:rPr>
        <w:t>липидсодержащую</w:t>
      </w:r>
      <w:proofErr w:type="spellEnd"/>
      <w:r w:rsidR="00EF4EA5" w:rsidRPr="00AD245C">
        <w:rPr>
          <w:rFonts w:ascii="Times New Roman" w:eastAsia="Calibri" w:hAnsi="Times New Roman" w:cs="Times New Roman"/>
          <w:sz w:val="32"/>
          <w:szCs w:val="32"/>
        </w:rPr>
        <w:t xml:space="preserve"> оболочку.</w:t>
      </w:r>
      <w:r w:rsidR="001D78BA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63552" w:rsidRPr="00AD245C">
        <w:rPr>
          <w:rFonts w:ascii="Times New Roman" w:hAnsi="Times New Roman" w:cs="Times New Roman"/>
          <w:sz w:val="32"/>
          <w:szCs w:val="32"/>
        </w:rPr>
        <w:t>О</w:t>
      </w:r>
      <w:r w:rsidRPr="00AD245C">
        <w:rPr>
          <w:rFonts w:ascii="Times New Roman" w:hAnsi="Times New Roman" w:cs="Times New Roman"/>
          <w:sz w:val="32"/>
          <w:szCs w:val="32"/>
        </w:rPr>
        <w:t xml:space="preserve">болочка состоит из фрагментов двухслойных клеточных мембран клеток </w:t>
      </w:r>
      <w:r w:rsidR="00454418" w:rsidRPr="00AD245C">
        <w:rPr>
          <w:rFonts w:ascii="Times New Roman" w:hAnsi="Times New Roman" w:cs="Times New Roman"/>
          <w:sz w:val="32"/>
          <w:szCs w:val="32"/>
        </w:rPr>
        <w:t xml:space="preserve">хозяина </w:t>
      </w:r>
      <w:r w:rsidRPr="00AD245C">
        <w:rPr>
          <w:rFonts w:ascii="Times New Roman" w:hAnsi="Times New Roman" w:cs="Times New Roman"/>
          <w:sz w:val="32"/>
          <w:szCs w:val="32"/>
        </w:rPr>
        <w:t>и вирусных белков.</w:t>
      </w:r>
      <w:r w:rsidR="00E0188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263552" w:rsidRPr="00AD245C">
        <w:rPr>
          <w:rFonts w:ascii="Times New Roman" w:hAnsi="Times New Roman" w:cs="Times New Roman"/>
          <w:sz w:val="32"/>
          <w:szCs w:val="32"/>
        </w:rPr>
        <w:t>Она придает вир</w:t>
      </w:r>
      <w:r w:rsidR="00E01888" w:rsidRPr="00AD245C">
        <w:rPr>
          <w:rFonts w:ascii="Times New Roman" w:hAnsi="Times New Roman" w:cs="Times New Roman"/>
          <w:sz w:val="32"/>
          <w:szCs w:val="32"/>
        </w:rPr>
        <w:t>усам</w:t>
      </w:r>
      <w:r w:rsidR="00263552" w:rsidRPr="00AD245C">
        <w:rPr>
          <w:rFonts w:ascii="Times New Roman" w:hAnsi="Times New Roman" w:cs="Times New Roman"/>
          <w:sz w:val="32"/>
          <w:szCs w:val="32"/>
        </w:rPr>
        <w:t xml:space="preserve"> липофильные свойства</w:t>
      </w:r>
      <w:r w:rsidR="00E01888" w:rsidRPr="00AD245C">
        <w:rPr>
          <w:rFonts w:ascii="Times New Roman" w:hAnsi="Times New Roman" w:cs="Times New Roman"/>
          <w:sz w:val="32"/>
          <w:szCs w:val="32"/>
        </w:rPr>
        <w:t xml:space="preserve"> (чувствительность к растворителям липидов</w:t>
      </w:r>
      <w:r w:rsidR="003D3FD0" w:rsidRPr="00AD245C">
        <w:rPr>
          <w:rFonts w:ascii="Times New Roman" w:hAnsi="Times New Roman" w:cs="Times New Roman"/>
          <w:sz w:val="32"/>
          <w:szCs w:val="32"/>
        </w:rPr>
        <w:t>)</w:t>
      </w:r>
      <w:r w:rsidR="003D3FD0"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Обработка инъекционного поля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обеззараживание кожи в месте инъекции (или взятия крови на анализ у пациентов) путем обработки кожным антисептиком. Обработка инъекционного поля должна обеспечивать уничтожение транзиторной микрофлоры.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Обработка кожи операционного поля и локтевых сгибов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обеззараживание кожных покровов </w:t>
      </w:r>
      <w:r w:rsidR="003D3FD0" w:rsidRPr="00AD245C">
        <w:rPr>
          <w:rFonts w:ascii="Times New Roman" w:hAnsi="Times New Roman" w:cs="Times New Roman"/>
          <w:sz w:val="32"/>
          <w:szCs w:val="32"/>
        </w:rPr>
        <w:t xml:space="preserve">в </w:t>
      </w:r>
      <w:r w:rsidRPr="00AD245C">
        <w:rPr>
          <w:rFonts w:ascii="Times New Roman" w:hAnsi="Times New Roman" w:cs="Times New Roman"/>
          <w:sz w:val="32"/>
          <w:szCs w:val="32"/>
        </w:rPr>
        <w:t xml:space="preserve">области оперативного вмешательства и места взятия крови у доноров (локтевой сгиб)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>кожным антисептиком</w:t>
      </w:r>
      <w:r w:rsidR="00372C21" w:rsidRPr="00AD245C">
        <w:rPr>
          <w:rFonts w:ascii="Times New Roman" w:hAnsi="Times New Roman" w:cs="Times New Roman"/>
          <w:sz w:val="32"/>
          <w:szCs w:val="32"/>
        </w:rPr>
        <w:t>, обеспечивающ</w:t>
      </w:r>
      <w:r w:rsidR="003D3FD0" w:rsidRPr="00AD245C">
        <w:rPr>
          <w:rFonts w:ascii="Times New Roman" w:hAnsi="Times New Roman" w:cs="Times New Roman"/>
          <w:sz w:val="32"/>
          <w:szCs w:val="32"/>
        </w:rPr>
        <w:t>ее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уничтожение транзиторной флоры.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Обработка рук хирургов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обеззараживание кистей рук и предплечий кожным антисептиком. Обработка рук хирургов обеспечи</w:t>
      </w:r>
      <w:r w:rsidR="00766521" w:rsidRPr="00AD245C">
        <w:rPr>
          <w:rFonts w:ascii="Times New Roman" w:hAnsi="Times New Roman" w:cs="Times New Roman"/>
          <w:sz w:val="32"/>
          <w:szCs w:val="32"/>
        </w:rPr>
        <w:t>вае</w:t>
      </w:r>
      <w:r w:rsidRPr="00AD245C">
        <w:rPr>
          <w:rFonts w:ascii="Times New Roman" w:hAnsi="Times New Roman" w:cs="Times New Roman"/>
          <w:sz w:val="32"/>
          <w:szCs w:val="32"/>
        </w:rPr>
        <w:t>т</w:t>
      </w:r>
      <w:r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уничтожение транзиторной и снижение количества резидентной микрофлоры.</w:t>
      </w:r>
    </w:p>
    <w:p w:rsidR="00431D97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b/>
          <w:sz w:val="32"/>
          <w:szCs w:val="32"/>
        </w:rPr>
        <w:t>Предстерилизационная</w:t>
      </w:r>
      <w:proofErr w:type="spellEnd"/>
      <w:r w:rsidRPr="00AD245C">
        <w:rPr>
          <w:rFonts w:ascii="Times New Roman" w:hAnsi="Times New Roman" w:cs="Times New Roman"/>
          <w:b/>
          <w:sz w:val="32"/>
          <w:szCs w:val="32"/>
        </w:rPr>
        <w:t xml:space="preserve"> очистка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</w:t>
      </w:r>
      <w:r w:rsidR="003D3FD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удаление с медицинских изделий любых неорганических и органических загрязнений</w:t>
      </w:r>
      <w:r w:rsidR="00454418" w:rsidRPr="00AD245C">
        <w:rPr>
          <w:rFonts w:ascii="Times New Roman" w:hAnsi="Times New Roman" w:cs="Times New Roman"/>
          <w:sz w:val="32"/>
          <w:szCs w:val="32"/>
        </w:rPr>
        <w:t xml:space="preserve"> перед стерилизацией.</w:t>
      </w:r>
    </w:p>
    <w:p w:rsidR="00431D97" w:rsidRPr="00AD245C" w:rsidRDefault="00431D97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Рабочий раствор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определенное количество действующего вещества (веществ) в воде (или спирте, смеси спиртов), рекомендованное Инструкцией по применению конкретного средства. В Инструкции по применению концентрации рабочего раствора приведены по препарату (количеств</w:t>
      </w:r>
      <w:r w:rsidR="00B27037" w:rsidRPr="00AD245C">
        <w:rPr>
          <w:rFonts w:ascii="Times New Roman" w:hAnsi="Times New Roman" w:cs="Times New Roman"/>
          <w:sz w:val="32"/>
          <w:szCs w:val="32"/>
        </w:rPr>
        <w:t>о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средства</w:t>
      </w:r>
      <w:r w:rsidR="00B27037" w:rsidRPr="00AD245C">
        <w:rPr>
          <w:rFonts w:ascii="Times New Roman" w:hAnsi="Times New Roman" w:cs="Times New Roman"/>
          <w:sz w:val="32"/>
          <w:szCs w:val="32"/>
        </w:rPr>
        <w:t xml:space="preserve"> в растворе </w:t>
      </w:r>
      <w:r w:rsidRPr="00AD245C">
        <w:rPr>
          <w:rFonts w:ascii="Times New Roman" w:hAnsi="Times New Roman" w:cs="Times New Roman"/>
          <w:sz w:val="32"/>
          <w:szCs w:val="32"/>
        </w:rPr>
        <w:t>в граммах</w:t>
      </w:r>
      <w:r w:rsidR="00B27037" w:rsidRPr="00AD245C">
        <w:rPr>
          <w:rFonts w:ascii="Times New Roman" w:hAnsi="Times New Roman" w:cs="Times New Roman"/>
          <w:sz w:val="32"/>
          <w:szCs w:val="32"/>
        </w:rPr>
        <w:t xml:space="preserve">, рассчитанное  </w:t>
      </w:r>
      <w:proofErr w:type="gramStart"/>
      <w:r w:rsidR="00B27037" w:rsidRPr="00AD245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91519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2703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%)</w:t>
      </w:r>
      <w:r w:rsidR="0091519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и/или по </w:t>
      </w:r>
      <w:r w:rsidR="00B27037" w:rsidRPr="00AD245C">
        <w:rPr>
          <w:rFonts w:ascii="Times New Roman" w:hAnsi="Times New Roman" w:cs="Times New Roman"/>
          <w:sz w:val="32"/>
          <w:szCs w:val="32"/>
        </w:rPr>
        <w:t>ДВ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(</w:t>
      </w:r>
      <w:r w:rsidR="00B27037" w:rsidRPr="00AD245C">
        <w:rPr>
          <w:rFonts w:ascii="Times New Roman" w:hAnsi="Times New Roman" w:cs="Times New Roman"/>
          <w:sz w:val="32"/>
          <w:szCs w:val="32"/>
        </w:rPr>
        <w:t>т.е.</w:t>
      </w:r>
      <w:r w:rsidR="0091519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27037" w:rsidRPr="00AD245C">
        <w:rPr>
          <w:rFonts w:ascii="Times New Roman" w:hAnsi="Times New Roman" w:cs="Times New Roman"/>
          <w:sz w:val="32"/>
          <w:szCs w:val="32"/>
        </w:rPr>
        <w:t xml:space="preserve">по </w:t>
      </w:r>
      <w:r w:rsidR="00915197" w:rsidRPr="00AD245C">
        <w:rPr>
          <w:rFonts w:ascii="Times New Roman" w:hAnsi="Times New Roman" w:cs="Times New Roman"/>
          <w:sz w:val="32"/>
          <w:szCs w:val="32"/>
        </w:rPr>
        <w:t>содержанию</w:t>
      </w:r>
      <w:r w:rsidR="00B2703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915197" w:rsidRPr="00AD245C">
        <w:rPr>
          <w:rFonts w:ascii="Times New Roman" w:hAnsi="Times New Roman" w:cs="Times New Roman"/>
          <w:sz w:val="32"/>
          <w:szCs w:val="32"/>
        </w:rPr>
        <w:t xml:space="preserve"> ДВ  в </w:t>
      </w:r>
      <w:r w:rsidR="007A281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%).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Растворимость 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способность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образовывать с другими веществами однородные системы – растворы, в которых вещество находится в виде отдельных атомов, ионов, молекул или частиц.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Режим дезинфекции (стерилизации)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</w:t>
      </w:r>
      <w:r w:rsidR="0021262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сочетание характеристик химического средства дезинфекции (стерилизации) и условий его применения, при котором достигается заданная эффективность.</w:t>
      </w:r>
    </w:p>
    <w:p w:rsidR="00267CF9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Режим применения дезинфицирующего средства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совокупность </w:t>
      </w:r>
      <w:r w:rsidR="00267CF9" w:rsidRPr="00AD245C">
        <w:rPr>
          <w:rFonts w:ascii="Times New Roman" w:hAnsi="Times New Roman" w:cs="Times New Roman"/>
          <w:sz w:val="32"/>
          <w:szCs w:val="32"/>
        </w:rPr>
        <w:t xml:space="preserve">       </w:t>
      </w:r>
      <w:r w:rsidRPr="00AD245C">
        <w:rPr>
          <w:rFonts w:ascii="Times New Roman" w:hAnsi="Times New Roman" w:cs="Times New Roman"/>
          <w:sz w:val="32"/>
          <w:szCs w:val="32"/>
        </w:rPr>
        <w:t xml:space="preserve">факторов, условий, технологии применения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позволяющая обеспечить достижение целевой эффективности и безопасности применения средства.</w:t>
      </w:r>
      <w:r w:rsidR="00267CF9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67CF9" w:rsidRPr="00AD245C" w:rsidRDefault="00267CF9" w:rsidP="0008659C">
      <w:pPr>
        <w:spacing w:after="12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32"/>
          <w:szCs w:val="32"/>
          <w:highlight w:val="green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t xml:space="preserve">Режим </w:t>
      </w:r>
      <w:r w:rsidR="0052106B" w:rsidRPr="00AD245C">
        <w:rPr>
          <w:rFonts w:ascii="Times New Roman" w:eastAsia="Calibri" w:hAnsi="Times New Roman" w:cs="Times New Roman"/>
          <w:b/>
          <w:sz w:val="32"/>
          <w:szCs w:val="32"/>
        </w:rPr>
        <w:t>ДВУ</w:t>
      </w:r>
      <w:r w:rsidRPr="00AD245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245C">
        <w:rPr>
          <w:rFonts w:ascii="Times New Roman" w:eastAsia="Calibri" w:hAnsi="Times New Roman" w:cs="Times New Roman"/>
          <w:sz w:val="32"/>
          <w:szCs w:val="32"/>
        </w:rPr>
        <w:t>– использование стерилизующего (</w:t>
      </w:r>
      <w:proofErr w:type="spellStart"/>
      <w:r w:rsidRPr="00AD245C">
        <w:rPr>
          <w:rFonts w:ascii="Times New Roman" w:eastAsia="Calibri" w:hAnsi="Times New Roman" w:cs="Times New Roman"/>
          <w:sz w:val="32"/>
          <w:szCs w:val="32"/>
        </w:rPr>
        <w:t>спороцидного</w:t>
      </w:r>
      <w:proofErr w:type="spellEnd"/>
      <w:r w:rsidRPr="00AD245C">
        <w:rPr>
          <w:rFonts w:ascii="Times New Roman" w:eastAsia="Calibri" w:hAnsi="Times New Roman" w:cs="Times New Roman"/>
          <w:sz w:val="32"/>
          <w:szCs w:val="32"/>
        </w:rPr>
        <w:t>) средства в концентрации,</w:t>
      </w:r>
      <w:r w:rsidR="00407FF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рекомендованной для стерилизации (в концентрации, обеспечивающей гибель спор), при времени дезинфекционной выдержки, обеспечивающей уничтожение (умерщвление) всех патогенных и условно-патогенных микроорганизмов (бактерий, в том числе микобактерий туберкулеза, любых вирусов и грибов рода </w:t>
      </w:r>
      <w:r w:rsidRPr="00AD245C">
        <w:rPr>
          <w:rFonts w:ascii="Times New Roman" w:eastAsia="Calibri" w:hAnsi="Times New Roman" w:cs="Times New Roman"/>
          <w:i/>
          <w:sz w:val="32"/>
          <w:szCs w:val="32"/>
        </w:rPr>
        <w:t>С</w:t>
      </w:r>
      <w:proofErr w:type="spellStart"/>
      <w:r w:rsidRPr="00AD245C">
        <w:rPr>
          <w:rFonts w:ascii="Times New Roman" w:eastAsia="Calibri" w:hAnsi="Times New Roman" w:cs="Times New Roman"/>
          <w:i/>
          <w:sz w:val="32"/>
          <w:szCs w:val="32"/>
          <w:lang w:val="en-US"/>
        </w:rPr>
        <w:t>andida</w:t>
      </w:r>
      <w:proofErr w:type="spellEnd"/>
      <w:r w:rsidRPr="00AD245C">
        <w:rPr>
          <w:rFonts w:ascii="Times New Roman" w:eastAsia="Calibri" w:hAnsi="Times New Roman" w:cs="Times New Roman"/>
          <w:i/>
          <w:sz w:val="32"/>
          <w:szCs w:val="32"/>
        </w:rPr>
        <w:t>)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на эндоскопах, используемых при нестерильных эндоскопических манипуляциях.</w:t>
      </w:r>
      <w:r w:rsidRPr="00AD245C">
        <w:rPr>
          <w:rFonts w:ascii="Times New Roman" w:eastAsia="Calibri" w:hAnsi="Times New Roman" w:cs="Times New Roman"/>
          <w:sz w:val="32"/>
          <w:szCs w:val="32"/>
          <w:highlight w:val="green"/>
        </w:rPr>
        <w:t xml:space="preserve"> </w:t>
      </w:r>
    </w:p>
    <w:p w:rsidR="00401CC0" w:rsidRPr="00AD245C" w:rsidRDefault="00E66974" w:rsidP="0008659C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Резидентная </w:t>
      </w:r>
      <w:r w:rsidR="0012063E" w:rsidRPr="00AD245C">
        <w:rPr>
          <w:rFonts w:ascii="Times New Roman" w:eastAsia="Calibri" w:hAnsi="Times New Roman" w:cs="Times New Roman"/>
          <w:b/>
          <w:sz w:val="32"/>
          <w:szCs w:val="32"/>
        </w:rPr>
        <w:t>(естественная, постоянная) микрофлора</w:t>
      </w:r>
      <w:r w:rsidR="0012063E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401CC0" w:rsidRPr="00AD245C">
        <w:rPr>
          <w:rFonts w:ascii="Times New Roman" w:eastAsia="Calibri" w:hAnsi="Times New Roman" w:cs="Times New Roman"/>
          <w:sz w:val="32"/>
          <w:szCs w:val="32"/>
        </w:rPr>
        <w:t>с</w:t>
      </w:r>
      <w:r w:rsidR="00401CC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овокупность </w:t>
      </w:r>
      <w:proofErr w:type="spellStart"/>
      <w:r w:rsidR="00401CC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микробиоценозов</w:t>
      </w:r>
      <w:proofErr w:type="spellEnd"/>
      <w:r w:rsidR="00401CC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(сообществ микроорганизмов), характеризующихся определенным видовым составом, постоянным</w:t>
      </w:r>
      <w:r w:rsidR="00401CC0" w:rsidRPr="00AD245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401CC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присутствием и занимающи</w:t>
      </w:r>
      <w:r w:rsidR="003D3FD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401CC0"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тот или иной биотоп (место обитания).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Резистентность </w:t>
      </w:r>
      <w:r w:rsidRPr="00AD245C">
        <w:rPr>
          <w:rFonts w:ascii="Times New Roman" w:hAnsi="Times New Roman" w:cs="Times New Roman"/>
          <w:sz w:val="32"/>
          <w:szCs w:val="32"/>
        </w:rPr>
        <w:t xml:space="preserve">– устойчивость, сопротивляемость. Применительно к дезинфекции – устойчивость популяций микроорганизмов к </w:t>
      </w:r>
      <w:r w:rsidR="00BE167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045B4D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Резистентность микроорганизмов (применительно к дезинфекции)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</w:t>
      </w:r>
      <w:r w:rsidR="00401CC0" w:rsidRPr="00AD245C">
        <w:rPr>
          <w:rFonts w:ascii="Times New Roman" w:hAnsi="Times New Roman" w:cs="Times New Roman"/>
          <w:sz w:val="32"/>
          <w:szCs w:val="32"/>
        </w:rPr>
        <w:t xml:space="preserve">полная или частичная невосприимчивость к воздействию химических средств дезинфекции и стерилизации. </w:t>
      </w:r>
      <w:r w:rsidR="0012063E" w:rsidRPr="00AD245C">
        <w:rPr>
          <w:rFonts w:ascii="Times New Roman" w:hAnsi="Times New Roman" w:cs="Times New Roman"/>
          <w:sz w:val="32"/>
          <w:szCs w:val="32"/>
        </w:rPr>
        <w:t>Р</w:t>
      </w:r>
      <w:r w:rsidR="00401CC0" w:rsidRPr="00AD245C">
        <w:rPr>
          <w:rFonts w:ascii="Times New Roman" w:hAnsi="Times New Roman" w:cs="Times New Roman"/>
          <w:sz w:val="32"/>
          <w:szCs w:val="32"/>
        </w:rPr>
        <w:t xml:space="preserve">езистентность может быть естественной (генетически закрепленной, характерной для всех микроорганизмов данного семейства, рода, вида) и приобретенной (как результат адаптации микроорганизмов к воздействию отдельных </w:t>
      </w:r>
      <w:r w:rsidR="005B7F38" w:rsidRPr="00AD245C">
        <w:rPr>
          <w:rFonts w:ascii="Times New Roman" w:hAnsi="Times New Roman" w:cs="Times New Roman"/>
          <w:sz w:val="32"/>
          <w:szCs w:val="32"/>
        </w:rPr>
        <w:t>ДС</w:t>
      </w:r>
      <w:r w:rsidR="00401CC0" w:rsidRPr="00AD245C">
        <w:rPr>
          <w:rFonts w:ascii="Times New Roman" w:hAnsi="Times New Roman" w:cs="Times New Roman"/>
          <w:sz w:val="32"/>
          <w:szCs w:val="32"/>
        </w:rPr>
        <w:t>).</w:t>
      </w:r>
    </w:p>
    <w:p w:rsidR="00DB3901" w:rsidRPr="00AD245C" w:rsidRDefault="00045B4D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t xml:space="preserve">Ротация </w:t>
      </w:r>
      <w:r w:rsidR="0052106B" w:rsidRPr="00AD245C">
        <w:rPr>
          <w:rFonts w:ascii="Times New Roman" w:eastAsia="Calibri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12063E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замена средств на основе </w:t>
      </w:r>
      <w:r w:rsidR="0052106B" w:rsidRPr="00AD245C">
        <w:rPr>
          <w:rFonts w:ascii="Times New Roman" w:eastAsia="Calibri" w:hAnsi="Times New Roman" w:cs="Times New Roman"/>
          <w:sz w:val="32"/>
          <w:szCs w:val="32"/>
        </w:rPr>
        <w:t>ДВ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из одной химической группы на средства с аналогичными свойствами из другой </w:t>
      </w:r>
      <w:r w:rsidR="00401CC0" w:rsidRPr="00AD245C">
        <w:rPr>
          <w:rFonts w:ascii="Times New Roman" w:eastAsia="Calibri" w:hAnsi="Times New Roman" w:cs="Times New Roman"/>
          <w:sz w:val="32"/>
          <w:szCs w:val="32"/>
        </w:rPr>
        <w:t>группы химических соединений</w:t>
      </w:r>
      <w:r w:rsidRPr="00AD245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Санитарная обработка кожных покровов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обеззараживание кожных покровов тела (всего или отдельных участков) человека путем </w:t>
      </w:r>
      <w:r w:rsidR="007D6E71" w:rsidRPr="00AD245C">
        <w:rPr>
          <w:rFonts w:ascii="Times New Roman" w:hAnsi="Times New Roman" w:cs="Times New Roman"/>
          <w:sz w:val="32"/>
          <w:szCs w:val="32"/>
        </w:rPr>
        <w:t xml:space="preserve">обработки </w:t>
      </w:r>
      <w:r w:rsidRPr="00AD245C">
        <w:rPr>
          <w:rFonts w:ascii="Times New Roman" w:hAnsi="Times New Roman" w:cs="Times New Roman"/>
          <w:sz w:val="32"/>
          <w:szCs w:val="32"/>
        </w:rPr>
        <w:t>антисептиками с моющими свойствами для обеспечения снижения количества транзиторной микрофлоры.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Спороцидная активность 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способность химического </w:t>
      </w:r>
      <w:r w:rsidR="005B7F3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вызывать гибель спор микроорганизмов.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Стабилизаторы (применительно к дезинфекции)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это вещества, повышающие стабильность химических средств дезинфекции и стерилизации путем создания определенного значения </w:t>
      </w:r>
      <w:r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среды</w:t>
      </w:r>
      <w:r w:rsidR="00A5246C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предупреждения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окислительно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-восстановительных процессов и пр</w:t>
      </w:r>
      <w:r w:rsidR="00407FF0">
        <w:rPr>
          <w:rFonts w:ascii="Times New Roman" w:hAnsi="Times New Roman" w:cs="Times New Roman"/>
          <w:sz w:val="32"/>
          <w:szCs w:val="32"/>
        </w:rPr>
        <w:t>оч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Стабильность химических средств дезинфекции и стерилизации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способность средств сохранять физико-химические свойства и </w:t>
      </w:r>
      <w:r w:rsidR="00D44835" w:rsidRPr="00AD245C">
        <w:rPr>
          <w:rFonts w:ascii="Times New Roman" w:hAnsi="Times New Roman" w:cs="Times New Roman"/>
          <w:sz w:val="32"/>
          <w:szCs w:val="32"/>
        </w:rPr>
        <w:t>антимикробную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 в течение определенного срока хранения, предусмотренного требованиями нормативно-технической документации по применению</w:t>
      </w:r>
      <w:r w:rsidR="003D3FD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D44835" w:rsidRPr="00AD245C">
        <w:rPr>
          <w:rFonts w:ascii="Times New Roman" w:hAnsi="Times New Roman" w:cs="Times New Roman"/>
          <w:sz w:val="32"/>
          <w:szCs w:val="32"/>
        </w:rPr>
        <w:t xml:space="preserve"> средств.</w:t>
      </w:r>
    </w:p>
    <w:p w:rsidR="00045B4D" w:rsidRPr="00AD245C" w:rsidRDefault="00045B4D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Стабильность рабочего раствора</w:t>
      </w:r>
      <w:r w:rsidR="00CC45F6" w:rsidRPr="00AD24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2106B" w:rsidRPr="00AD245C">
        <w:rPr>
          <w:rFonts w:ascii="Times New Roman" w:eastAsia="Calibri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eastAsia="Calibri" w:hAnsi="Times New Roman" w:cs="Times New Roman"/>
          <w:b/>
          <w:sz w:val="32"/>
          <w:szCs w:val="32"/>
        </w:rPr>
        <w:t xml:space="preserve"> при хранении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eastAsia="Calibri" w:hAnsi="Times New Roman" w:cs="Times New Roman"/>
          <w:sz w:val="32"/>
          <w:szCs w:val="32"/>
        </w:rPr>
        <w:t>сохранени</w:t>
      </w:r>
      <w:r w:rsidR="00A5246C" w:rsidRPr="00AD245C">
        <w:rPr>
          <w:rFonts w:ascii="Times New Roman" w:eastAsia="Calibri" w:hAnsi="Times New Roman" w:cs="Times New Roman"/>
          <w:sz w:val="32"/>
          <w:szCs w:val="32"/>
        </w:rPr>
        <w:t>е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всех свойств раствора </w:t>
      </w:r>
      <w:r w:rsidR="005B7F38" w:rsidRPr="00AD245C">
        <w:rPr>
          <w:rFonts w:ascii="Times New Roman" w:eastAsia="Calibri" w:hAnsi="Times New Roman" w:cs="Times New Roman"/>
          <w:sz w:val="32"/>
          <w:szCs w:val="32"/>
        </w:rPr>
        <w:t>ДС</w:t>
      </w:r>
      <w:r w:rsidR="00CC45F6" w:rsidRPr="00AD245C">
        <w:rPr>
          <w:rFonts w:ascii="Times New Roman" w:eastAsia="Calibri" w:hAnsi="Times New Roman" w:cs="Times New Roman"/>
          <w:sz w:val="32"/>
          <w:szCs w:val="32"/>
        </w:rPr>
        <w:t>,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заявленных в инструкции по применению</w:t>
      </w:r>
      <w:r w:rsidR="00A5246C" w:rsidRPr="00AD245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26A8C" w:rsidRPr="00AD245C" w:rsidRDefault="00E46EA9" w:rsidP="0008659C">
      <w:pPr>
        <w:spacing w:after="120" w:line="240" w:lineRule="auto"/>
        <w:ind w:left="567" w:hanging="567"/>
        <w:jc w:val="both"/>
        <w:rPr>
          <w:rStyle w:val="aa"/>
          <w:rFonts w:ascii="Times New Roman" w:hAnsi="Times New Roman" w:cs="Times New Roman"/>
          <w:b w:val="0"/>
          <w:sz w:val="32"/>
          <w:szCs w:val="32"/>
        </w:rPr>
      </w:pPr>
      <w:r w:rsidRPr="00AD245C">
        <w:rPr>
          <w:rStyle w:val="aa"/>
          <w:rFonts w:ascii="Times New Roman" w:hAnsi="Times New Roman" w:cs="Times New Roman"/>
          <w:sz w:val="32"/>
          <w:szCs w:val="32"/>
        </w:rPr>
        <w:t>Стерилизация –</w:t>
      </w:r>
      <w:r w:rsidR="00255B12" w:rsidRPr="00AD245C">
        <w:rPr>
          <w:rStyle w:val="aa"/>
          <w:rFonts w:ascii="Times New Roman" w:hAnsi="Times New Roman" w:cs="Times New Roman"/>
          <w:sz w:val="32"/>
          <w:szCs w:val="32"/>
        </w:rPr>
        <w:t xml:space="preserve"> </w:t>
      </w:r>
      <w:r w:rsidR="00A26A8C"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>обеспечение гибели</w:t>
      </w:r>
      <w:r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 xml:space="preserve"> микроорганизмов</w:t>
      </w:r>
      <w:r w:rsidR="00255B12"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150C77"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 xml:space="preserve">всех видов </w:t>
      </w:r>
      <w:r w:rsidR="00255B12"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>на всех стадиях развития</w:t>
      </w:r>
      <w:r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>, включая споры</w:t>
      </w:r>
      <w:r w:rsidR="00A26A8C"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>.</w:t>
      </w:r>
      <w:r w:rsidRPr="00AD245C">
        <w:rPr>
          <w:rStyle w:val="aa"/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E66974" w:rsidRPr="00AD245C" w:rsidRDefault="00E66974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Style w:val="aa"/>
          <w:rFonts w:ascii="Times New Roman" w:hAnsi="Times New Roman" w:cs="Times New Roman"/>
          <w:sz w:val="32"/>
          <w:szCs w:val="32"/>
        </w:rPr>
        <w:t>Транзиторная</w:t>
      </w:r>
      <w:r w:rsidR="00F35302" w:rsidRPr="00AD245C">
        <w:rPr>
          <w:rStyle w:val="aa"/>
          <w:rFonts w:ascii="Times New Roman" w:hAnsi="Times New Roman" w:cs="Times New Roman"/>
          <w:sz w:val="32"/>
          <w:szCs w:val="32"/>
        </w:rPr>
        <w:t xml:space="preserve"> (временная, непостоянная)</w:t>
      </w:r>
      <w:r w:rsidRPr="00AD245C">
        <w:rPr>
          <w:rStyle w:val="aa"/>
          <w:rFonts w:ascii="Times New Roman" w:hAnsi="Times New Roman" w:cs="Times New Roman"/>
          <w:sz w:val="32"/>
          <w:szCs w:val="32"/>
        </w:rPr>
        <w:t xml:space="preserve"> микрофлора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— это микроорганизмы, которые приобретаются </w:t>
      </w:r>
      <w:r w:rsidR="00C4453B" w:rsidRPr="00AD245C">
        <w:rPr>
          <w:rFonts w:ascii="Times New Roman" w:hAnsi="Times New Roman" w:cs="Times New Roman"/>
          <w:sz w:val="32"/>
          <w:szCs w:val="32"/>
        </w:rPr>
        <w:t>человеком</w:t>
      </w:r>
      <w:r w:rsidR="00E4791D" w:rsidRPr="00AD245C">
        <w:rPr>
          <w:rFonts w:ascii="Times New Roman" w:hAnsi="Times New Roman" w:cs="Times New Roman"/>
          <w:sz w:val="32"/>
          <w:szCs w:val="32"/>
        </w:rPr>
        <w:t>,</w:t>
      </w:r>
      <w:r w:rsidR="00C4453B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F35302" w:rsidRPr="00AD245C">
        <w:rPr>
          <w:rFonts w:ascii="Times New Roman" w:hAnsi="Times New Roman" w:cs="Times New Roman"/>
          <w:sz w:val="32"/>
          <w:szCs w:val="32"/>
        </w:rPr>
        <w:t>в том числе медицинским персоналом и пациентами,</w:t>
      </w:r>
      <w:r w:rsidR="00CC45F6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в </w:t>
      </w:r>
      <w:r w:rsidR="00F35302" w:rsidRPr="00AD245C">
        <w:rPr>
          <w:rFonts w:ascii="Times New Roman" w:hAnsi="Times New Roman" w:cs="Times New Roman"/>
          <w:sz w:val="32"/>
          <w:szCs w:val="32"/>
        </w:rPr>
        <w:t>медицинских организациях</w:t>
      </w:r>
      <w:r w:rsidR="00CC45F6" w:rsidRPr="00AD245C">
        <w:rPr>
          <w:rFonts w:ascii="Times New Roman" w:hAnsi="Times New Roman" w:cs="Times New Roman"/>
          <w:sz w:val="32"/>
          <w:szCs w:val="32"/>
        </w:rPr>
        <w:t xml:space="preserve">, </w:t>
      </w:r>
      <w:r w:rsidR="00F35302" w:rsidRPr="00AD245C">
        <w:rPr>
          <w:rFonts w:ascii="Times New Roman" w:hAnsi="Times New Roman" w:cs="Times New Roman"/>
          <w:sz w:val="32"/>
          <w:szCs w:val="32"/>
        </w:rPr>
        <w:t xml:space="preserve">при контакте с предметами, </w:t>
      </w:r>
      <w:r w:rsidR="00CC45F6" w:rsidRPr="00AD245C">
        <w:rPr>
          <w:rFonts w:ascii="Times New Roman" w:hAnsi="Times New Roman" w:cs="Times New Roman"/>
          <w:sz w:val="32"/>
          <w:szCs w:val="32"/>
        </w:rPr>
        <w:t>контаминированными</w:t>
      </w:r>
      <w:r w:rsidR="00F35302" w:rsidRPr="00AD245C">
        <w:rPr>
          <w:rFonts w:ascii="Times New Roman" w:hAnsi="Times New Roman" w:cs="Times New Roman"/>
          <w:sz w:val="32"/>
          <w:szCs w:val="32"/>
        </w:rPr>
        <w:t xml:space="preserve"> этими</w:t>
      </w:r>
      <w:r w:rsidR="00CC45F6" w:rsidRPr="00AD245C">
        <w:rPr>
          <w:rFonts w:ascii="Times New Roman" w:hAnsi="Times New Roman" w:cs="Times New Roman"/>
          <w:sz w:val="32"/>
          <w:szCs w:val="32"/>
        </w:rPr>
        <w:t xml:space="preserve"> микроорганизмами. </w:t>
      </w:r>
    </w:p>
    <w:p w:rsidR="00045B4D" w:rsidRPr="00AD245C" w:rsidRDefault="00045B4D" w:rsidP="0008659C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t>Туберкулоцидная активность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 способность </w:t>
      </w:r>
      <w:r w:rsidR="0052106B" w:rsidRPr="00AD245C">
        <w:rPr>
          <w:rFonts w:ascii="Times New Roman" w:eastAsia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 вызывать гибель микобактерий туберкулеза.</w:t>
      </w:r>
    </w:p>
    <w:p w:rsidR="00045B4D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Условно-патогенные микроорганизмы (оппортунистические, потенциально-патогенные) </w:t>
      </w:r>
      <w:r w:rsidRPr="00AD245C">
        <w:rPr>
          <w:rFonts w:ascii="Times New Roman" w:hAnsi="Times New Roman" w:cs="Times New Roman"/>
          <w:sz w:val="32"/>
          <w:szCs w:val="32"/>
        </w:rPr>
        <w:t>– группа разнородных по систематическому положению микробов, которые вступают с организмом человека в одних случаях в отношения симбиоза и (или) нейтрализма, в других – в конкурентные отношения, нередко приводящие к развитию заболевания. Условно-патогенные микроорганизмы встречаются среди бактерий, грибов, простейших и, возможно, вирусов.</w:t>
      </w:r>
      <w:r w:rsidR="00045B4D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3901" w:rsidRPr="00AD245C" w:rsidRDefault="00045B4D" w:rsidP="0008659C">
      <w:pPr>
        <w:spacing w:before="240"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b/>
          <w:sz w:val="32"/>
          <w:szCs w:val="32"/>
        </w:rPr>
        <w:t>Фунгицидная активность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 способность </w:t>
      </w:r>
      <w:r w:rsidR="005B7F38" w:rsidRPr="00AD245C">
        <w:rPr>
          <w:rFonts w:ascii="Times New Roman" w:eastAsia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 вызывать гибель </w:t>
      </w:r>
      <w:r w:rsidR="00CC45F6" w:rsidRPr="00AD245C">
        <w:rPr>
          <w:rFonts w:ascii="Times New Roman" w:eastAsia="Times New Roman" w:hAnsi="Times New Roman" w:cs="Times New Roman"/>
          <w:sz w:val="32"/>
          <w:szCs w:val="32"/>
        </w:rPr>
        <w:t xml:space="preserve">возбудителей 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>грибковых болезней (кандидозов, дерматофитий</w:t>
      </w:r>
      <w:r w:rsidR="005B7F38" w:rsidRPr="00AD245C">
        <w:rPr>
          <w:rFonts w:ascii="Times New Roman" w:eastAsia="Times New Roman" w:hAnsi="Times New Roman" w:cs="Times New Roman"/>
          <w:sz w:val="32"/>
          <w:szCs w:val="32"/>
        </w:rPr>
        <w:t>)</w:t>
      </w:r>
      <w:r w:rsidR="00AE71E5" w:rsidRPr="00AD245C">
        <w:rPr>
          <w:rFonts w:ascii="Times New Roman" w:eastAsia="Times New Roman" w:hAnsi="Times New Roman" w:cs="Times New Roman"/>
          <w:sz w:val="32"/>
          <w:szCs w:val="32"/>
        </w:rPr>
        <w:t>, а также плесневых грибов</w:t>
      </w:r>
      <w:r w:rsidR="005B7F38" w:rsidRPr="00AD245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B3901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Экологическая безопасность </w:t>
      </w:r>
      <w:r w:rsidR="0052106B" w:rsidRPr="00AD245C">
        <w:rPr>
          <w:rFonts w:ascii="Times New Roman" w:hAnsi="Times New Roman" w:cs="Times New Roman"/>
          <w:b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допустимый уровень негативного воздействия </w:t>
      </w:r>
      <w:r w:rsidR="005B7F3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на окружающую среду и человека.</w:t>
      </w:r>
    </w:p>
    <w:p w:rsidR="00AE71E5" w:rsidRPr="00AD245C" w:rsidRDefault="00DB3901" w:rsidP="0008659C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Экспозици</w:t>
      </w:r>
      <w:r w:rsidR="00A5246C"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я</w:t>
      </w:r>
      <w:r w:rsidR="0052106B" w:rsidRPr="00AD245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BE1678"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(время дезинфекционной</w:t>
      </w:r>
      <w:r w:rsidR="00E4791D"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или стерилизационной</w:t>
      </w:r>
      <w:r w:rsidRPr="00AD24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выдержки)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интервал времени, необходимый для </w:t>
      </w:r>
      <w:r w:rsidR="005B6BD9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осуществления  процесса 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дезинфекции (стерилизации).</w:t>
      </w:r>
    </w:p>
    <w:p w:rsidR="00835223" w:rsidRDefault="0083522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:rsidR="00BF75A5" w:rsidRPr="00AD245C" w:rsidRDefault="008651D4" w:rsidP="00AD245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BF75A5" w:rsidRPr="00AD245C">
        <w:rPr>
          <w:rFonts w:ascii="Times New Roman" w:hAnsi="Times New Roman" w:cs="Times New Roman"/>
          <w:b/>
          <w:sz w:val="32"/>
          <w:szCs w:val="32"/>
        </w:rPr>
        <w:t>. Общие положения</w:t>
      </w:r>
    </w:p>
    <w:p w:rsidR="003D3526" w:rsidRPr="00AD245C" w:rsidRDefault="008651D4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3</w:t>
      </w:r>
      <w:r w:rsidR="00B9095A" w:rsidRPr="00AD245C">
        <w:rPr>
          <w:rFonts w:ascii="Times New Roman" w:hAnsi="Times New Roman" w:cs="Times New Roman"/>
          <w:sz w:val="32"/>
          <w:szCs w:val="32"/>
        </w:rPr>
        <w:t xml:space="preserve">.1. </w:t>
      </w:r>
      <w:r w:rsidR="00BF75A5" w:rsidRPr="00AD245C">
        <w:rPr>
          <w:rFonts w:ascii="Times New Roman" w:hAnsi="Times New Roman" w:cs="Times New Roman"/>
          <w:sz w:val="32"/>
          <w:szCs w:val="32"/>
        </w:rPr>
        <w:t>Одним из главных направлений в деятельности медицинских организаций является обеспечение безопасности пациентов и персонала. Наиболее существенной составляющей всего комплекса безопасности считается профилактика инфекций, связанных с оказанием медицинской помощи.</w:t>
      </w:r>
    </w:p>
    <w:p w:rsidR="00660ACB" w:rsidRPr="00AD245C" w:rsidRDefault="008651D4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3</w:t>
      </w:r>
      <w:r w:rsidR="00B9095A" w:rsidRPr="00AD245C">
        <w:rPr>
          <w:rFonts w:ascii="Times New Roman" w:hAnsi="Times New Roman" w:cs="Times New Roman"/>
          <w:sz w:val="32"/>
          <w:szCs w:val="32"/>
        </w:rPr>
        <w:t xml:space="preserve">.2. </w:t>
      </w:r>
      <w:r w:rsidR="00BF75A5" w:rsidRPr="00AD245C">
        <w:rPr>
          <w:rFonts w:ascii="Times New Roman" w:hAnsi="Times New Roman" w:cs="Times New Roman"/>
          <w:sz w:val="32"/>
          <w:szCs w:val="32"/>
        </w:rPr>
        <w:t>Деятельность медицинских организаций на современном уровне характеризуется широким внедрением в практику новых методов</w:t>
      </w:r>
      <w:r w:rsidR="00C509D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лечения и диагностики, что ведет к использованию </w:t>
      </w:r>
      <w:r w:rsidR="00660ACB" w:rsidRPr="00AD245C">
        <w:rPr>
          <w:rFonts w:ascii="Times New Roman" w:hAnsi="Times New Roman" w:cs="Times New Roman"/>
          <w:sz w:val="32"/>
          <w:szCs w:val="32"/>
        </w:rPr>
        <w:t xml:space="preserve">новых технологий и медицинских изделий, в том числе инструментов, медицинской техники, новых материалов.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Важнейшим аспектом неспецифической профилактики </w:t>
      </w:r>
      <w:r w:rsidR="00CC4E78" w:rsidRPr="00AD245C">
        <w:rPr>
          <w:rFonts w:ascii="Times New Roman" w:hAnsi="Times New Roman" w:cs="Times New Roman"/>
          <w:sz w:val="32"/>
          <w:szCs w:val="32"/>
        </w:rPr>
        <w:t>ИСМП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является использование химических средств дезинфекции и стерилизации. </w:t>
      </w:r>
      <w:r w:rsidR="00660ACB" w:rsidRPr="00AD245C">
        <w:rPr>
          <w:rFonts w:ascii="Times New Roman" w:hAnsi="Times New Roman" w:cs="Times New Roman"/>
          <w:sz w:val="32"/>
          <w:szCs w:val="32"/>
        </w:rPr>
        <w:t>В настоящее время имеются сотни</w:t>
      </w:r>
      <w:r w:rsidR="00CC4E78" w:rsidRPr="00AD245C">
        <w:rPr>
          <w:rFonts w:ascii="Times New Roman" w:hAnsi="Times New Roman" w:cs="Times New Roman"/>
          <w:sz w:val="32"/>
          <w:szCs w:val="32"/>
        </w:rPr>
        <w:t xml:space="preserve"> зарегистрированных в установленном порядке</w:t>
      </w:r>
      <w:r w:rsidR="00660ACB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660ACB" w:rsidRPr="00AD245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дезинфицирующих и стерилизующих средств на основе </w:t>
      </w:r>
      <w:r w:rsidR="00A5246C" w:rsidRPr="00AD245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ДВ</w:t>
      </w:r>
      <w:r w:rsidR="00660ACB" w:rsidRPr="00AD245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из разных групп </w:t>
      </w:r>
      <w:r w:rsidR="00CC45F6" w:rsidRPr="00AD245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химических соединений </w:t>
      </w:r>
      <w:r w:rsidR="00660ACB" w:rsidRPr="00AD245C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и различающихся по составу рецептур.</w:t>
      </w:r>
    </w:p>
    <w:p w:rsidR="003D3526" w:rsidRPr="00AD245C" w:rsidRDefault="008651D4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3</w:t>
      </w:r>
      <w:r w:rsidR="00B9095A" w:rsidRPr="00AD245C">
        <w:rPr>
          <w:rFonts w:ascii="Times New Roman" w:hAnsi="Times New Roman" w:cs="Times New Roman"/>
          <w:sz w:val="32"/>
          <w:szCs w:val="32"/>
        </w:rPr>
        <w:t xml:space="preserve">.3.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В условиях интенсивного внедрения и использования современных медицинских технологий, с одной стороны, и большого </w:t>
      </w:r>
      <w:r w:rsidR="00C509D8" w:rsidRPr="00AD245C">
        <w:rPr>
          <w:rFonts w:ascii="Times New Roman" w:hAnsi="Times New Roman" w:cs="Times New Roman"/>
          <w:sz w:val="32"/>
          <w:szCs w:val="32"/>
        </w:rPr>
        <w:t xml:space="preserve">разнообразия </w:t>
      </w:r>
      <w:r w:rsidR="00915197" w:rsidRPr="00AD245C">
        <w:rPr>
          <w:rFonts w:ascii="Times New Roman" w:hAnsi="Times New Roman" w:cs="Times New Roman"/>
          <w:sz w:val="32"/>
          <w:szCs w:val="32"/>
        </w:rPr>
        <w:t>дезинфекционных средств</w:t>
      </w:r>
      <w:r w:rsidR="00BF75A5" w:rsidRPr="00AD245C">
        <w:rPr>
          <w:rFonts w:ascii="Times New Roman" w:hAnsi="Times New Roman" w:cs="Times New Roman"/>
          <w:sz w:val="32"/>
          <w:szCs w:val="32"/>
        </w:rPr>
        <w:t>, с другой стороны, перед медицинскими организациями стоит сложная задача оптимального выбора эффективных и безопасных химических средств дезинфекции и стерилизации.</w:t>
      </w:r>
    </w:p>
    <w:p w:rsidR="005B7F38" w:rsidRPr="00AD245C" w:rsidRDefault="0032641E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3.4. Изложенные в</w:t>
      </w:r>
      <w:r w:rsidR="00CC4E78" w:rsidRPr="00AD245C">
        <w:rPr>
          <w:rFonts w:ascii="Times New Roman" w:hAnsi="Times New Roman" w:cs="Times New Roman"/>
          <w:sz w:val="32"/>
          <w:szCs w:val="32"/>
        </w:rPr>
        <w:t xml:space="preserve"> настоящем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документе рекомендации по выбору и использованию химических средств дезинфекции и стерилизации разработаны с участием ведущих специалистов в области дезинфектологии и клинической эпидемиологии на основе обобщения накопленного опыта и существующих научных данных по </w:t>
      </w:r>
      <w:r w:rsidR="005B7F38" w:rsidRPr="00AD245C">
        <w:rPr>
          <w:rFonts w:ascii="Times New Roman" w:hAnsi="Times New Roman" w:cs="Times New Roman"/>
          <w:sz w:val="32"/>
          <w:szCs w:val="32"/>
        </w:rPr>
        <w:t xml:space="preserve">физико-химическим свойствам, токсикологическим характеристикам, антимикробным и целевым возможностям различных </w:t>
      </w:r>
      <w:r w:rsidR="00A23E9B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ДС</w:t>
      </w:r>
      <w:r w:rsidR="005B7F3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639B1" w:rsidRPr="00AD245C" w:rsidRDefault="005B7F38" w:rsidP="00835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3D3526" w:rsidRPr="00AD245C" w:rsidRDefault="00F97002" w:rsidP="00AD245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BF75A5" w:rsidRPr="00AD245C">
        <w:rPr>
          <w:rFonts w:ascii="Times New Roman" w:hAnsi="Times New Roman" w:cs="Times New Roman"/>
          <w:b/>
          <w:sz w:val="32"/>
          <w:szCs w:val="32"/>
        </w:rPr>
        <w:t>Дезинфицирующие средства, их основные группы,</w:t>
      </w:r>
      <w:r w:rsidRPr="00AD245C">
        <w:rPr>
          <w:rFonts w:ascii="Times New Roman" w:hAnsi="Times New Roman" w:cs="Times New Roman"/>
          <w:b/>
          <w:sz w:val="32"/>
          <w:szCs w:val="32"/>
        </w:rPr>
        <w:t xml:space="preserve"> классификации и характеристик</w:t>
      </w:r>
      <w:r w:rsidR="007C31CF" w:rsidRPr="00AD245C">
        <w:rPr>
          <w:rFonts w:ascii="Times New Roman" w:hAnsi="Times New Roman" w:cs="Times New Roman"/>
          <w:b/>
          <w:sz w:val="32"/>
          <w:szCs w:val="32"/>
        </w:rPr>
        <w:t>а</w:t>
      </w:r>
    </w:p>
    <w:p w:rsidR="00F97002" w:rsidRPr="00AD245C" w:rsidRDefault="00F97002" w:rsidP="00AD245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3526" w:rsidRPr="00AD245C" w:rsidRDefault="00B9095A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</w:t>
      </w:r>
      <w:r w:rsidR="00BF75A5" w:rsidRPr="00AD245C">
        <w:rPr>
          <w:rFonts w:ascii="Times New Roman" w:hAnsi="Times New Roman" w:cs="Times New Roman"/>
          <w:sz w:val="32"/>
          <w:szCs w:val="32"/>
        </w:rPr>
        <w:t>1.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>Современные</w:t>
      </w:r>
      <w:r w:rsidR="008651D4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CC4E78" w:rsidRPr="00AD245C">
        <w:rPr>
          <w:rFonts w:ascii="Times New Roman" w:hAnsi="Times New Roman" w:cs="Times New Roman"/>
          <w:sz w:val="32"/>
          <w:szCs w:val="32"/>
        </w:rPr>
        <w:t>ДС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представляют собой индивидуальные химические соединения или композиционные составы, </w:t>
      </w:r>
      <w:r w:rsidR="00BF75A5"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включающие несколько </w:t>
      </w:r>
      <w:r w:rsidR="00CC4E78" w:rsidRPr="00AD245C">
        <w:rPr>
          <w:rFonts w:ascii="Times New Roman" w:hAnsi="Times New Roman" w:cs="Times New Roman"/>
          <w:sz w:val="32"/>
          <w:szCs w:val="32"/>
        </w:rPr>
        <w:t>ДВ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. Кроме того, в состав ДС часто входят </w:t>
      </w:r>
      <w:r w:rsidR="00660ACB" w:rsidRPr="00AD245C">
        <w:rPr>
          <w:rFonts w:ascii="Times New Roman" w:hAnsi="Times New Roman" w:cs="Times New Roman"/>
          <w:sz w:val="32"/>
          <w:szCs w:val="32"/>
        </w:rPr>
        <w:t xml:space="preserve">различные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функциональные компоненты: ингибиторы коррозии, красители, отдушки, стабилизаторы, загустители и др.  Главные требования, предъявляемые к современным </w:t>
      </w:r>
      <w:r w:rsidR="00CC4E78" w:rsidRPr="00AD245C">
        <w:rPr>
          <w:rFonts w:ascii="Times New Roman" w:hAnsi="Times New Roman" w:cs="Times New Roman"/>
          <w:sz w:val="32"/>
          <w:szCs w:val="32"/>
        </w:rPr>
        <w:t>ДС</w:t>
      </w:r>
      <w:r w:rsidR="00BF75A5" w:rsidRPr="00AD245C">
        <w:rPr>
          <w:rFonts w:ascii="Times New Roman" w:hAnsi="Times New Roman" w:cs="Times New Roman"/>
          <w:sz w:val="32"/>
          <w:szCs w:val="32"/>
        </w:rPr>
        <w:t>, применяемым в медицинских организациях, является их эффективность и безопасность.</w:t>
      </w:r>
    </w:p>
    <w:p w:rsidR="00BF75A5" w:rsidRPr="00AD245C" w:rsidRDefault="00B9095A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2. Эффективность ДС оценивается по их </w:t>
      </w:r>
      <w:r w:rsidR="00660ACB" w:rsidRPr="00AD245C">
        <w:rPr>
          <w:rFonts w:ascii="Times New Roman" w:hAnsi="Times New Roman" w:cs="Times New Roman"/>
          <w:sz w:val="32"/>
          <w:szCs w:val="32"/>
        </w:rPr>
        <w:t>антимикробному действию</w:t>
      </w:r>
      <w:r w:rsidR="00BF75A5" w:rsidRPr="00AD245C">
        <w:rPr>
          <w:rFonts w:ascii="Times New Roman" w:hAnsi="Times New Roman" w:cs="Times New Roman"/>
          <w:sz w:val="32"/>
          <w:szCs w:val="32"/>
        </w:rPr>
        <w:t>, котор</w:t>
      </w:r>
      <w:r w:rsidR="00660ACB" w:rsidRPr="00AD245C">
        <w:rPr>
          <w:rFonts w:ascii="Times New Roman" w:hAnsi="Times New Roman" w:cs="Times New Roman"/>
          <w:sz w:val="32"/>
          <w:szCs w:val="32"/>
        </w:rPr>
        <w:t>ое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включает: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бактерицидную активность;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туберкулоцидную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фунгицидную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вирулицидную активность;</w:t>
      </w:r>
    </w:p>
    <w:p w:rsidR="00B9095A" w:rsidRPr="00AD245C" w:rsidRDefault="00BF75A5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спороцидную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активность.</w:t>
      </w:r>
    </w:p>
    <w:p w:rsidR="00BF75A5" w:rsidRPr="00AD245C" w:rsidRDefault="00B9095A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</w:t>
      </w:r>
      <w:r w:rsidR="00BF75A5" w:rsidRPr="00AD245C">
        <w:rPr>
          <w:rFonts w:ascii="Times New Roman" w:hAnsi="Times New Roman" w:cs="Times New Roman"/>
          <w:sz w:val="32"/>
          <w:szCs w:val="32"/>
        </w:rPr>
        <w:t>3. Безопасность ДС оценивается по их токсикологическим характеристикам в соответствии с общепринятыми классификациями опасности и токсичности: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опасности по степени воздействия на организм ГОСТ 12.1.007-76;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токсичности при введении под кожу и в брюшную полость животного (по К. К. Сидорову);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химических веществ по степени летучести (С20);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опасности по выраженности местно-раздражающих свойств дезинфицирующих средств на коже;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степени ингаляционной опасности дезинфицирующих средств по зоне острого биоцидного действия;</w:t>
      </w:r>
    </w:p>
    <w:p w:rsidR="00E52E6F" w:rsidRPr="00AD245C" w:rsidRDefault="00BF75A5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 классификация степени ингаляционной опасности дезинфицирующих средств по зоне подострого биоцидного действия</w:t>
      </w:r>
      <w:r w:rsidR="00E52E6F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E52E6F" w:rsidRPr="00AD245C" w:rsidRDefault="00E52E6F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Для использования в медицинских организациях выбирают готовые к применению средства или рабочие растворы средств, </w:t>
      </w:r>
      <w:r w:rsidR="007C31CF" w:rsidRPr="00AD245C">
        <w:rPr>
          <w:rFonts w:ascii="Times New Roman" w:eastAsia="Times New Roman" w:hAnsi="Times New Roman" w:cs="Times New Roman"/>
          <w:sz w:val="32"/>
          <w:szCs w:val="32"/>
        </w:rPr>
        <w:t xml:space="preserve">относящиеся </w:t>
      </w:r>
      <w:r w:rsidRPr="00AD245C">
        <w:rPr>
          <w:rFonts w:ascii="Times New Roman" w:eastAsia="Times New Roman" w:hAnsi="Times New Roman" w:cs="Times New Roman"/>
          <w:sz w:val="32"/>
          <w:szCs w:val="32"/>
        </w:rPr>
        <w:t xml:space="preserve">при поступлении в желудок и нанесении на кожу к 4 классу (малоопасных) или 3 классу (умеренно опасных) соединений по ГОСТ 12.1.007-76. «Вредные вещества. Классификация и общие требования безопасности». </w:t>
      </w:r>
    </w:p>
    <w:p w:rsidR="00E52E6F" w:rsidRPr="00407FF0" w:rsidRDefault="00E52E6F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Для текущей дезинфекции (в присутствии пациентов) используют рабочие растворы ДС, относящиеся к 4 классу опасности при ингаляционном пути поступления (классификация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lastRenderedPageBreak/>
        <w:t xml:space="preserve">степени ингаляционной опасности ДС в зоне острого биоцидного действия [МУ 1.2.1105–02. «Оценка токсичности и опасности </w:t>
      </w:r>
      <w:r w:rsidRPr="00407FF0">
        <w:rPr>
          <w:rFonts w:ascii="Times New Roman" w:eastAsia="Times New Roman" w:hAnsi="Times New Roman" w:cs="Times New Roman"/>
          <w:spacing w:val="2"/>
          <w:sz w:val="32"/>
          <w:szCs w:val="32"/>
        </w:rPr>
        <w:t>дезинфицирующих средств»].</w:t>
      </w:r>
    </w:p>
    <w:p w:rsidR="00857111" w:rsidRPr="00AD245C" w:rsidRDefault="008651D4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4.4.</w:t>
      </w:r>
      <w:r w:rsidR="00B9095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>Эффективность и безо</w:t>
      </w:r>
      <w:r w:rsidR="006C5CA7" w:rsidRPr="00AD245C">
        <w:rPr>
          <w:rFonts w:ascii="Times New Roman" w:hAnsi="Times New Roman" w:cs="Times New Roman"/>
          <w:sz w:val="32"/>
          <w:szCs w:val="32"/>
        </w:rPr>
        <w:t xml:space="preserve">пасность ДС обусловлены </w:t>
      </w:r>
      <w:r w:rsidR="00BF75A5" w:rsidRPr="00AD245C">
        <w:rPr>
          <w:rFonts w:ascii="Times New Roman" w:hAnsi="Times New Roman" w:cs="Times New Roman"/>
          <w:sz w:val="32"/>
          <w:szCs w:val="32"/>
        </w:rPr>
        <w:t>ДВ, входящими в состав химических средств дезинфекции и стерилизации.</w:t>
      </w:r>
      <w:r w:rsidR="00857111" w:rsidRPr="00AD245C">
        <w:rPr>
          <w:rFonts w:ascii="Times New Roman" w:hAnsi="Times New Roman" w:cs="Times New Roman"/>
          <w:sz w:val="32"/>
          <w:szCs w:val="32"/>
        </w:rPr>
        <w:t xml:space="preserve"> Перечень ДВ, входящих в состав </w:t>
      </w:r>
      <w:r w:rsidR="0052106B" w:rsidRPr="00AD245C">
        <w:rPr>
          <w:rFonts w:ascii="Times New Roman" w:hAnsi="Times New Roman" w:cs="Times New Roman"/>
          <w:sz w:val="32"/>
          <w:szCs w:val="32"/>
        </w:rPr>
        <w:t>средств</w:t>
      </w:r>
      <w:r w:rsidR="00857111" w:rsidRPr="00AD245C">
        <w:rPr>
          <w:rFonts w:ascii="Times New Roman" w:hAnsi="Times New Roman" w:cs="Times New Roman"/>
          <w:sz w:val="32"/>
          <w:szCs w:val="32"/>
        </w:rPr>
        <w:t>, зарегистрированных в Российской Федерации приведен в Приложении</w:t>
      </w:r>
      <w:r w:rsidR="007C31CF" w:rsidRPr="00AD245C">
        <w:rPr>
          <w:rFonts w:ascii="Times New Roman" w:hAnsi="Times New Roman" w:cs="Times New Roman"/>
          <w:sz w:val="32"/>
          <w:szCs w:val="32"/>
        </w:rPr>
        <w:t xml:space="preserve"> 1</w:t>
      </w:r>
      <w:r w:rsidR="00857111" w:rsidRPr="00AD245C">
        <w:rPr>
          <w:rFonts w:ascii="Times New Roman" w:hAnsi="Times New Roman" w:cs="Times New Roman"/>
          <w:sz w:val="32"/>
          <w:szCs w:val="32"/>
        </w:rPr>
        <w:t>.</w:t>
      </w:r>
    </w:p>
    <w:p w:rsidR="00BF75A5" w:rsidRPr="00AD245C" w:rsidRDefault="008651D4" w:rsidP="00266228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</w:t>
      </w:r>
      <w:r w:rsidR="00592524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440403" w:rsidRPr="00AD245C">
        <w:rPr>
          <w:rFonts w:ascii="Times New Roman" w:hAnsi="Times New Roman" w:cs="Times New Roman"/>
          <w:sz w:val="32"/>
          <w:szCs w:val="32"/>
        </w:rPr>
        <w:t xml:space="preserve">Основные характеристики </w:t>
      </w:r>
      <w:r w:rsidR="000365A3" w:rsidRPr="00AD245C">
        <w:rPr>
          <w:rFonts w:ascii="Times New Roman" w:hAnsi="Times New Roman" w:cs="Times New Roman"/>
          <w:sz w:val="32"/>
          <w:szCs w:val="32"/>
        </w:rPr>
        <w:t xml:space="preserve">некоторых групп </w:t>
      </w:r>
      <w:r w:rsidR="00BF75A5" w:rsidRPr="00AD245C">
        <w:rPr>
          <w:rFonts w:ascii="Times New Roman" w:hAnsi="Times New Roman" w:cs="Times New Roman"/>
          <w:sz w:val="32"/>
          <w:szCs w:val="32"/>
        </w:rPr>
        <w:t>ДВ и ДС на их основе.</w:t>
      </w:r>
    </w:p>
    <w:p w:rsidR="00BF75A5" w:rsidRPr="00484011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484011">
        <w:rPr>
          <w:rFonts w:ascii="Times New Roman" w:hAnsi="Times New Roman" w:cs="Times New Roman"/>
          <w:i/>
          <w:sz w:val="32"/>
          <w:szCs w:val="32"/>
        </w:rPr>
        <w:t>4.5</w:t>
      </w:r>
      <w:r w:rsidR="00592524" w:rsidRPr="00484011">
        <w:rPr>
          <w:rFonts w:ascii="Times New Roman" w:hAnsi="Times New Roman" w:cs="Times New Roman"/>
          <w:i/>
          <w:sz w:val="32"/>
          <w:szCs w:val="32"/>
        </w:rPr>
        <w:t>.1</w:t>
      </w:r>
      <w:r w:rsidR="00CC7E48" w:rsidRPr="00484011">
        <w:rPr>
          <w:rFonts w:ascii="Times New Roman" w:hAnsi="Times New Roman" w:cs="Times New Roman"/>
          <w:i/>
          <w:sz w:val="32"/>
          <w:szCs w:val="32"/>
        </w:rPr>
        <w:t>.</w:t>
      </w:r>
      <w:r w:rsidR="00592524" w:rsidRPr="0048401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F75A5" w:rsidRPr="00484011">
        <w:rPr>
          <w:rFonts w:ascii="Times New Roman" w:hAnsi="Times New Roman" w:cs="Times New Roman"/>
          <w:i/>
          <w:sz w:val="32"/>
          <w:szCs w:val="32"/>
        </w:rPr>
        <w:t>Катионные поверхностно-активные вещества</w:t>
      </w:r>
      <w:r w:rsidR="00440403" w:rsidRPr="00484011">
        <w:rPr>
          <w:rFonts w:ascii="Times New Roman" w:hAnsi="Times New Roman" w:cs="Times New Roman"/>
          <w:i/>
          <w:sz w:val="32"/>
          <w:szCs w:val="32"/>
        </w:rPr>
        <w:t xml:space="preserve"> (КПАВ</w:t>
      </w:r>
      <w:r w:rsidR="00266228">
        <w:rPr>
          <w:rFonts w:ascii="Times New Roman" w:hAnsi="Times New Roman" w:cs="Times New Roman"/>
          <w:i/>
          <w:sz w:val="32"/>
          <w:szCs w:val="32"/>
        </w:rPr>
        <w:t>)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Наиболее распространенными в рецептурах ДС являются </w:t>
      </w:r>
      <w:r w:rsidR="00440403" w:rsidRPr="00AD245C">
        <w:rPr>
          <w:rFonts w:ascii="Times New Roman" w:hAnsi="Times New Roman" w:cs="Times New Roman"/>
          <w:sz w:val="32"/>
          <w:szCs w:val="32"/>
        </w:rPr>
        <w:t>К</w:t>
      </w:r>
      <w:r w:rsidRPr="00AD245C">
        <w:rPr>
          <w:rFonts w:ascii="Times New Roman" w:hAnsi="Times New Roman" w:cs="Times New Roman"/>
          <w:sz w:val="32"/>
          <w:szCs w:val="32"/>
        </w:rPr>
        <w:t xml:space="preserve">ПАВ. Важнейшими представителями </w:t>
      </w:r>
      <w:r w:rsidR="00440403" w:rsidRPr="00AD245C">
        <w:rPr>
          <w:rFonts w:ascii="Times New Roman" w:hAnsi="Times New Roman" w:cs="Times New Roman"/>
          <w:sz w:val="32"/>
          <w:szCs w:val="32"/>
        </w:rPr>
        <w:t>К</w:t>
      </w:r>
      <w:r w:rsidRPr="00AD245C">
        <w:rPr>
          <w:rFonts w:ascii="Times New Roman" w:hAnsi="Times New Roman" w:cs="Times New Roman"/>
          <w:sz w:val="32"/>
          <w:szCs w:val="32"/>
        </w:rPr>
        <w:t xml:space="preserve">ПАВ являются соединения ЧАС, производные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гуанидин</w:t>
      </w:r>
      <w:r w:rsidR="00472EEF" w:rsidRPr="00AD245C">
        <w:rPr>
          <w:rFonts w:ascii="Times New Roman" w:hAnsi="Times New Roman" w:cs="Times New Roman"/>
          <w:sz w:val="32"/>
          <w:szCs w:val="32"/>
        </w:rPr>
        <w:t>ов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, </w:t>
      </w:r>
      <w:r w:rsidR="00440403" w:rsidRPr="00AD245C">
        <w:rPr>
          <w:rFonts w:ascii="Times New Roman" w:hAnsi="Times New Roman" w:cs="Times New Roman"/>
          <w:sz w:val="32"/>
          <w:szCs w:val="32"/>
        </w:rPr>
        <w:t xml:space="preserve">третичные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алкиламины</w:t>
      </w:r>
      <w:proofErr w:type="spellEnd"/>
      <w:r w:rsidR="00440403" w:rsidRPr="00AD245C">
        <w:rPr>
          <w:rFonts w:ascii="Times New Roman" w:hAnsi="Times New Roman" w:cs="Times New Roman"/>
          <w:sz w:val="32"/>
          <w:szCs w:val="32"/>
        </w:rPr>
        <w:t xml:space="preserve"> (далее - алкиламины)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7C31CF" w:rsidRPr="00AD245C" w:rsidRDefault="00440403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К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ПАВ </w:t>
      </w:r>
      <w:r w:rsidR="007C31CF" w:rsidRPr="00AD245C">
        <w:rPr>
          <w:rFonts w:ascii="Times New Roman" w:hAnsi="Times New Roman" w:cs="Times New Roman"/>
          <w:sz w:val="32"/>
          <w:szCs w:val="32"/>
        </w:rPr>
        <w:t>характеризуются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следующими физико-химическими свойствами: не летучи, не имеют резкого запаха, хорошо растворяются в воде, некоторые из них имеют моющие свойства</w:t>
      </w:r>
      <w:r w:rsidR="00BF75A5" w:rsidRPr="00AD245C">
        <w:rPr>
          <w:rFonts w:ascii="Times New Roman" w:hAnsi="Times New Roman" w:cs="Times New Roman"/>
          <w:sz w:val="32"/>
          <w:szCs w:val="32"/>
        </w:rPr>
        <w:t>, стабильны, не повреждают объекты обеззараживания.</w:t>
      </w:r>
      <w:r w:rsidR="007C31CF" w:rsidRPr="00AD245C">
        <w:rPr>
          <w:rFonts w:ascii="Times New Roman" w:hAnsi="Times New Roman" w:cs="Times New Roman"/>
          <w:sz w:val="32"/>
          <w:szCs w:val="32"/>
        </w:rPr>
        <w:t xml:space="preserve"> КПАВ обладают бактерицидной активностью, </w:t>
      </w:r>
      <w:r w:rsidR="007C31CF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фунгицидной</w:t>
      </w:r>
      <w:r w:rsidR="007C31CF"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C31CF" w:rsidRPr="00AD245C">
        <w:rPr>
          <w:rFonts w:ascii="Times New Roman" w:hAnsi="Times New Roman" w:cs="Times New Roman"/>
          <w:sz w:val="32"/>
          <w:szCs w:val="32"/>
        </w:rPr>
        <w:t xml:space="preserve">и избирательной вирулицидной активностью. </w:t>
      </w:r>
      <w:r w:rsidR="008E3EBB" w:rsidRPr="00AD245C">
        <w:rPr>
          <w:rFonts w:ascii="Times New Roman" w:hAnsi="Times New Roman" w:cs="Times New Roman"/>
          <w:sz w:val="32"/>
          <w:szCs w:val="32"/>
        </w:rPr>
        <w:t>Они не проявляют</w:t>
      </w:r>
      <w:r w:rsidR="007C31CF" w:rsidRPr="00AD2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31CF" w:rsidRPr="00AD245C">
        <w:rPr>
          <w:rFonts w:ascii="Times New Roman" w:hAnsi="Times New Roman" w:cs="Times New Roman"/>
          <w:sz w:val="32"/>
          <w:szCs w:val="32"/>
        </w:rPr>
        <w:t>спороцидн</w:t>
      </w:r>
      <w:r w:rsidR="008E3EBB" w:rsidRPr="00AD245C">
        <w:rPr>
          <w:rFonts w:ascii="Times New Roman" w:hAnsi="Times New Roman" w:cs="Times New Roman"/>
          <w:sz w:val="32"/>
          <w:szCs w:val="32"/>
        </w:rPr>
        <w:t>ого</w:t>
      </w:r>
      <w:proofErr w:type="spellEnd"/>
      <w:r w:rsidR="007C31CF" w:rsidRPr="00AD245C">
        <w:rPr>
          <w:rFonts w:ascii="Times New Roman" w:hAnsi="Times New Roman" w:cs="Times New Roman"/>
          <w:sz w:val="32"/>
          <w:szCs w:val="32"/>
        </w:rPr>
        <w:t xml:space="preserve">, а также </w:t>
      </w:r>
      <w:proofErr w:type="spellStart"/>
      <w:r w:rsidR="007C31CF" w:rsidRPr="00AD245C">
        <w:rPr>
          <w:rFonts w:ascii="Times New Roman" w:hAnsi="Times New Roman" w:cs="Times New Roman"/>
          <w:sz w:val="32"/>
          <w:szCs w:val="32"/>
        </w:rPr>
        <w:t>туберкулоцидн</w:t>
      </w:r>
      <w:r w:rsidR="008E3EBB" w:rsidRPr="00AD245C">
        <w:rPr>
          <w:rFonts w:ascii="Times New Roman" w:hAnsi="Times New Roman" w:cs="Times New Roman"/>
          <w:sz w:val="32"/>
          <w:szCs w:val="32"/>
        </w:rPr>
        <w:t>ого</w:t>
      </w:r>
      <w:proofErr w:type="spellEnd"/>
      <w:r w:rsidR="007C31CF" w:rsidRPr="00AD245C">
        <w:rPr>
          <w:rFonts w:ascii="Times New Roman" w:hAnsi="Times New Roman" w:cs="Times New Roman"/>
          <w:sz w:val="32"/>
          <w:szCs w:val="32"/>
        </w:rPr>
        <w:t xml:space="preserve"> (за исключением </w:t>
      </w:r>
      <w:proofErr w:type="spellStart"/>
      <w:r w:rsidR="007C31CF" w:rsidRPr="00AD245C">
        <w:rPr>
          <w:rFonts w:ascii="Times New Roman" w:hAnsi="Times New Roman" w:cs="Times New Roman"/>
          <w:sz w:val="32"/>
          <w:szCs w:val="32"/>
        </w:rPr>
        <w:t>алкиламинов</w:t>
      </w:r>
      <w:proofErr w:type="spellEnd"/>
      <w:r w:rsidR="007C31CF" w:rsidRPr="00AD245C">
        <w:rPr>
          <w:rFonts w:ascii="Times New Roman" w:hAnsi="Times New Roman" w:cs="Times New Roman"/>
          <w:sz w:val="32"/>
          <w:szCs w:val="32"/>
        </w:rPr>
        <w:t>) действи</w:t>
      </w:r>
      <w:r w:rsidR="008E3EBB" w:rsidRPr="00AD245C">
        <w:rPr>
          <w:rFonts w:ascii="Times New Roman" w:hAnsi="Times New Roman" w:cs="Times New Roman"/>
          <w:sz w:val="32"/>
          <w:szCs w:val="32"/>
        </w:rPr>
        <w:t>я</w:t>
      </w:r>
      <w:r w:rsidR="007C31CF" w:rsidRPr="00AD24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D245C">
        <w:rPr>
          <w:rFonts w:ascii="Times New Roman" w:hAnsi="Times New Roman" w:cs="Times New Roman"/>
          <w:i/>
          <w:sz w:val="32"/>
          <w:szCs w:val="32"/>
        </w:rPr>
        <w:t>Четвертичные аммониевые соединения</w:t>
      </w:r>
      <w:r w:rsidR="00440403" w:rsidRPr="00AD245C">
        <w:rPr>
          <w:rFonts w:ascii="Times New Roman" w:hAnsi="Times New Roman" w:cs="Times New Roman"/>
          <w:i/>
          <w:sz w:val="32"/>
          <w:szCs w:val="32"/>
        </w:rPr>
        <w:t xml:space="preserve"> (ЧАС)</w:t>
      </w:r>
    </w:p>
    <w:p w:rsidR="00816948" w:rsidRPr="00AD245C" w:rsidRDefault="00370F29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По своим характеристикам ЧАС являются типичными представителями КПАВ.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Наиболее эффективными </w:t>
      </w:r>
      <w:r w:rsidRPr="00AD245C">
        <w:rPr>
          <w:rFonts w:ascii="Times New Roman" w:hAnsi="Times New Roman" w:cs="Times New Roman"/>
          <w:sz w:val="32"/>
          <w:szCs w:val="32"/>
        </w:rPr>
        <w:t>ЧАС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являются соединения, молекулы которых имеют длину цепи, состоящую из 10-16 атомов углерода. Отрицательное влияние на </w:t>
      </w:r>
      <w:r w:rsidRPr="00AD245C">
        <w:rPr>
          <w:rFonts w:ascii="Times New Roman" w:hAnsi="Times New Roman" w:cs="Times New Roman"/>
          <w:sz w:val="32"/>
          <w:szCs w:val="32"/>
        </w:rPr>
        <w:t>антимикробную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активность ЧАС оказывают катионы металлов, кислая среда (</w:t>
      </w:r>
      <w:r w:rsidR="00BF75A5"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&lt;3), органические вещества, </w:t>
      </w:r>
      <w:r w:rsidR="008E3EBB" w:rsidRPr="00AD245C">
        <w:rPr>
          <w:rFonts w:ascii="Times New Roman" w:hAnsi="Times New Roman" w:cs="Times New Roman"/>
          <w:sz w:val="32"/>
          <w:szCs w:val="32"/>
        </w:rPr>
        <w:t>повышенная минерализация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воды. </w:t>
      </w:r>
      <w:r w:rsidR="003D43D5" w:rsidRPr="00AD245C">
        <w:rPr>
          <w:rFonts w:ascii="Times New Roman" w:hAnsi="Times New Roman" w:cs="Times New Roman"/>
          <w:sz w:val="32"/>
          <w:szCs w:val="32"/>
        </w:rPr>
        <w:t>ЧАС не проявляют туберкулоцидной и спороцидной активности,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инактивируют </w:t>
      </w:r>
      <w:r w:rsidR="00816948" w:rsidRPr="00AD245C">
        <w:rPr>
          <w:rFonts w:ascii="Times New Roman" w:hAnsi="Times New Roman" w:cs="Times New Roman"/>
          <w:sz w:val="32"/>
          <w:szCs w:val="32"/>
        </w:rPr>
        <w:t>липофильные вирусы, но избирательно и в высоких</w:t>
      </w:r>
      <w:r w:rsidR="003D43D5" w:rsidRPr="00AD245C">
        <w:rPr>
          <w:rFonts w:ascii="Times New Roman" w:hAnsi="Times New Roman" w:cs="Times New Roman"/>
          <w:sz w:val="32"/>
          <w:szCs w:val="32"/>
        </w:rPr>
        <w:t xml:space="preserve"> концентрациях</w:t>
      </w:r>
      <w:r w:rsidR="00816948" w:rsidRPr="00AD245C">
        <w:rPr>
          <w:rFonts w:ascii="Times New Roman" w:hAnsi="Times New Roman" w:cs="Times New Roman"/>
          <w:sz w:val="32"/>
          <w:szCs w:val="32"/>
        </w:rPr>
        <w:t xml:space="preserve"> − </w:t>
      </w:r>
      <w:r w:rsidR="00BF75A5" w:rsidRPr="00AD245C">
        <w:rPr>
          <w:rFonts w:ascii="Times New Roman" w:hAnsi="Times New Roman" w:cs="Times New Roman"/>
          <w:sz w:val="32"/>
          <w:szCs w:val="32"/>
        </w:rPr>
        <w:t>гидрофильные вирусы</w:t>
      </w:r>
      <w:r w:rsidR="00816948" w:rsidRPr="00AD245C">
        <w:rPr>
          <w:rFonts w:ascii="Times New Roman" w:hAnsi="Times New Roman" w:cs="Times New Roman"/>
          <w:sz w:val="32"/>
          <w:szCs w:val="32"/>
        </w:rPr>
        <w:t>.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Для повышения активности ЧАС</w:t>
      </w:r>
      <w:r w:rsidR="003D43D5" w:rsidRPr="00AD245C">
        <w:rPr>
          <w:rFonts w:ascii="Times New Roman" w:hAnsi="Times New Roman" w:cs="Times New Roman"/>
          <w:sz w:val="32"/>
          <w:szCs w:val="32"/>
        </w:rPr>
        <w:t xml:space="preserve"> в композиционных средствах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8E3EBB" w:rsidRPr="00AD245C">
        <w:rPr>
          <w:rFonts w:ascii="Times New Roman" w:hAnsi="Times New Roman" w:cs="Times New Roman"/>
          <w:sz w:val="32"/>
          <w:szCs w:val="32"/>
        </w:rPr>
        <w:t xml:space="preserve">их </w:t>
      </w:r>
      <w:r w:rsidR="00BF75A5" w:rsidRPr="00AD245C">
        <w:rPr>
          <w:rFonts w:ascii="Times New Roman" w:hAnsi="Times New Roman" w:cs="Times New Roman"/>
          <w:sz w:val="32"/>
          <w:szCs w:val="32"/>
        </w:rPr>
        <w:t>испо</w:t>
      </w:r>
      <w:r w:rsidRPr="00AD245C">
        <w:rPr>
          <w:rFonts w:ascii="Times New Roman" w:hAnsi="Times New Roman" w:cs="Times New Roman"/>
          <w:sz w:val="32"/>
          <w:szCs w:val="32"/>
        </w:rPr>
        <w:t>льз</w:t>
      </w:r>
      <w:r w:rsidR="00816948" w:rsidRPr="00AD245C">
        <w:rPr>
          <w:rFonts w:ascii="Times New Roman" w:hAnsi="Times New Roman" w:cs="Times New Roman"/>
          <w:sz w:val="32"/>
          <w:szCs w:val="32"/>
        </w:rPr>
        <w:t>уют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сочетании с другими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ДВ. </w:t>
      </w:r>
    </w:p>
    <w:p w:rsidR="00BF75A5" w:rsidRDefault="00370F29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Средства на основе ЧАС применяют для обработки поверхностей в помещениях</w:t>
      </w:r>
      <w:r w:rsidR="008E3EBB" w:rsidRPr="00AD245C">
        <w:rPr>
          <w:rFonts w:ascii="Times New Roman" w:hAnsi="Times New Roman" w:cs="Times New Roman"/>
          <w:sz w:val="32"/>
          <w:szCs w:val="32"/>
        </w:rPr>
        <w:t xml:space="preserve"> при текущей и профилактической дезинфекции</w:t>
      </w:r>
      <w:r w:rsidRPr="00AD245C">
        <w:rPr>
          <w:rFonts w:ascii="Times New Roman" w:hAnsi="Times New Roman" w:cs="Times New Roman"/>
          <w:sz w:val="32"/>
          <w:szCs w:val="32"/>
        </w:rPr>
        <w:t xml:space="preserve">, приборов, оборудования. ЧАС входят в состав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кожных антисептиков, а также разных по назначению </w:t>
      </w:r>
      <w:r w:rsidR="0081694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в том числе многих композиционных препаратов для дезинфекции медицинских изделий и других объектов.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i/>
          <w:sz w:val="32"/>
          <w:szCs w:val="32"/>
        </w:rPr>
        <w:t xml:space="preserve">Производные </w:t>
      </w:r>
      <w:proofErr w:type="spellStart"/>
      <w:r w:rsidRPr="00AD245C">
        <w:rPr>
          <w:rFonts w:ascii="Times New Roman" w:hAnsi="Times New Roman" w:cs="Times New Roman"/>
          <w:i/>
          <w:sz w:val="32"/>
          <w:szCs w:val="32"/>
        </w:rPr>
        <w:t>гуанидин</w:t>
      </w:r>
      <w:r w:rsidR="00816948" w:rsidRPr="00AD245C">
        <w:rPr>
          <w:rFonts w:ascii="Times New Roman" w:hAnsi="Times New Roman" w:cs="Times New Roman"/>
          <w:i/>
          <w:sz w:val="32"/>
          <w:szCs w:val="32"/>
        </w:rPr>
        <w:t>ов</w:t>
      </w:r>
      <w:proofErr w:type="spellEnd"/>
      <w:r w:rsidR="00112C0B" w:rsidRPr="00AD245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5279A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Производные гуанидин</w:t>
      </w:r>
      <w:r w:rsidR="00816948" w:rsidRPr="00AD245C">
        <w:rPr>
          <w:rFonts w:ascii="Times New Roman" w:hAnsi="Times New Roman" w:cs="Times New Roman"/>
          <w:sz w:val="32"/>
          <w:szCs w:val="32"/>
        </w:rPr>
        <w:t>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70F29" w:rsidRPr="00AD245C">
        <w:rPr>
          <w:rFonts w:ascii="Times New Roman" w:hAnsi="Times New Roman" w:cs="Times New Roman"/>
          <w:sz w:val="32"/>
          <w:szCs w:val="32"/>
        </w:rPr>
        <w:t xml:space="preserve">также являются типичными представителями КПАВ по физико-химическим свойствам; </w:t>
      </w:r>
      <w:r w:rsidRPr="00AD245C">
        <w:rPr>
          <w:rFonts w:ascii="Times New Roman" w:hAnsi="Times New Roman" w:cs="Times New Roman"/>
          <w:sz w:val="32"/>
          <w:szCs w:val="32"/>
        </w:rPr>
        <w:t xml:space="preserve">проявляют хорошую бактерицидную </w:t>
      </w:r>
      <w:r w:rsidR="00370F29" w:rsidRPr="00AD245C">
        <w:rPr>
          <w:rFonts w:ascii="Times New Roman" w:hAnsi="Times New Roman" w:cs="Times New Roman"/>
          <w:sz w:val="32"/>
          <w:szCs w:val="32"/>
        </w:rPr>
        <w:t>и вирулицидную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 в отношении</w:t>
      </w:r>
      <w:r w:rsidR="0081694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оболочечных</w:t>
      </w:r>
      <w:r w:rsidR="00816948" w:rsidRPr="00AD245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16948" w:rsidRPr="00AD245C">
        <w:rPr>
          <w:rFonts w:ascii="Times New Roman" w:hAnsi="Times New Roman" w:cs="Times New Roman"/>
          <w:sz w:val="32"/>
          <w:szCs w:val="32"/>
        </w:rPr>
        <w:t>липофильных</w:t>
      </w:r>
      <w:proofErr w:type="spellEnd"/>
      <w:r w:rsidR="00816948" w:rsidRPr="00AD245C">
        <w:rPr>
          <w:rFonts w:ascii="Times New Roman" w:hAnsi="Times New Roman" w:cs="Times New Roman"/>
          <w:sz w:val="32"/>
          <w:szCs w:val="32"/>
        </w:rPr>
        <w:t xml:space="preserve">) и </w:t>
      </w:r>
      <w:proofErr w:type="spellStart"/>
      <w:r w:rsidR="00816948" w:rsidRPr="00AD245C">
        <w:rPr>
          <w:rFonts w:ascii="Times New Roman" w:hAnsi="Times New Roman" w:cs="Times New Roman"/>
          <w:sz w:val="32"/>
          <w:szCs w:val="32"/>
        </w:rPr>
        <w:t>безоболочечных</w:t>
      </w:r>
      <w:proofErr w:type="spellEnd"/>
      <w:r w:rsidR="00816948" w:rsidRPr="00AD245C">
        <w:rPr>
          <w:rFonts w:ascii="Times New Roman" w:hAnsi="Times New Roman" w:cs="Times New Roman"/>
          <w:sz w:val="32"/>
          <w:szCs w:val="32"/>
        </w:rPr>
        <w:t xml:space="preserve"> (гидрофильных) </w:t>
      </w:r>
      <w:r w:rsidRPr="00AD245C">
        <w:rPr>
          <w:rFonts w:ascii="Times New Roman" w:hAnsi="Times New Roman" w:cs="Times New Roman"/>
          <w:sz w:val="32"/>
          <w:szCs w:val="32"/>
        </w:rPr>
        <w:t xml:space="preserve">вирусов. </w:t>
      </w:r>
      <w:r w:rsidR="003E1A90" w:rsidRPr="00AD245C">
        <w:rPr>
          <w:rFonts w:ascii="Times New Roman" w:eastAsia="Calibri" w:hAnsi="Times New Roman" w:cs="Times New Roman"/>
          <w:sz w:val="32"/>
          <w:szCs w:val="32"/>
        </w:rPr>
        <w:t xml:space="preserve">Особенностью 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полимерных </w:t>
      </w:r>
      <w:r w:rsidR="003E1A90" w:rsidRPr="00AD245C">
        <w:rPr>
          <w:rFonts w:ascii="Times New Roman" w:eastAsia="Calibri" w:hAnsi="Times New Roman" w:cs="Times New Roman"/>
          <w:sz w:val="32"/>
          <w:szCs w:val="32"/>
        </w:rPr>
        <w:t>производных гуанидина (</w:t>
      </w:r>
      <w:proofErr w:type="spellStart"/>
      <w:r w:rsidR="003E1A90" w:rsidRPr="00AD245C">
        <w:rPr>
          <w:rFonts w:ascii="Times New Roman" w:eastAsia="Calibri" w:hAnsi="Times New Roman" w:cs="Times New Roman"/>
          <w:sz w:val="32"/>
          <w:szCs w:val="32"/>
        </w:rPr>
        <w:t>полигуанидинов</w:t>
      </w:r>
      <w:proofErr w:type="spellEnd"/>
      <w:r w:rsidR="003E1A90" w:rsidRPr="00AD245C">
        <w:rPr>
          <w:rFonts w:ascii="Times New Roman" w:eastAsia="Calibri" w:hAnsi="Times New Roman" w:cs="Times New Roman"/>
          <w:sz w:val="32"/>
          <w:szCs w:val="32"/>
        </w:rPr>
        <w:t>) является способность к образованию пленки на обраб</w:t>
      </w:r>
      <w:r w:rsidR="008F3FF1" w:rsidRPr="00AD245C">
        <w:rPr>
          <w:rFonts w:ascii="Times New Roman" w:eastAsia="Calibri" w:hAnsi="Times New Roman" w:cs="Times New Roman"/>
          <w:sz w:val="32"/>
          <w:szCs w:val="32"/>
        </w:rPr>
        <w:t>о</w:t>
      </w:r>
      <w:r w:rsidR="003E1A90" w:rsidRPr="00AD245C">
        <w:rPr>
          <w:rFonts w:ascii="Times New Roman" w:eastAsia="Calibri" w:hAnsi="Times New Roman" w:cs="Times New Roman"/>
          <w:sz w:val="32"/>
          <w:szCs w:val="32"/>
        </w:rPr>
        <w:t>т</w:t>
      </w:r>
      <w:r w:rsidR="008F3FF1" w:rsidRPr="00AD245C">
        <w:rPr>
          <w:rFonts w:ascii="Times New Roman" w:eastAsia="Calibri" w:hAnsi="Times New Roman" w:cs="Times New Roman"/>
          <w:sz w:val="32"/>
          <w:szCs w:val="32"/>
        </w:rPr>
        <w:t xml:space="preserve">анной </w:t>
      </w:r>
      <w:r w:rsidR="003E1A90" w:rsidRPr="00AD245C">
        <w:rPr>
          <w:rFonts w:ascii="Times New Roman" w:eastAsia="Calibri" w:hAnsi="Times New Roman" w:cs="Times New Roman"/>
          <w:sz w:val="32"/>
          <w:szCs w:val="32"/>
        </w:rPr>
        <w:t>поверхности, чем  обусловлено длительное остаточное (пролонгированное) антимикробное действие таких средств.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8F3FF1" w:rsidRPr="00AD245C">
        <w:rPr>
          <w:rFonts w:ascii="Times New Roman" w:hAnsi="Times New Roman" w:cs="Times New Roman"/>
          <w:sz w:val="32"/>
          <w:szCs w:val="32"/>
        </w:rPr>
        <w:t xml:space="preserve">После обработки медицинских </w:t>
      </w:r>
      <w:r w:rsidR="008E3EBB" w:rsidRPr="00AD245C">
        <w:rPr>
          <w:rFonts w:ascii="Times New Roman" w:hAnsi="Times New Roman" w:cs="Times New Roman"/>
          <w:sz w:val="32"/>
          <w:szCs w:val="32"/>
        </w:rPr>
        <w:t>изделий (</w:t>
      </w:r>
      <w:r w:rsidR="0001302F" w:rsidRPr="00AD245C">
        <w:rPr>
          <w:rFonts w:ascii="Times New Roman" w:hAnsi="Times New Roman" w:cs="Times New Roman"/>
          <w:sz w:val="32"/>
          <w:szCs w:val="32"/>
        </w:rPr>
        <w:t>при</w:t>
      </w:r>
      <w:r w:rsidR="008E3EBB" w:rsidRPr="00AD2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EBB" w:rsidRPr="00AD245C">
        <w:rPr>
          <w:rFonts w:ascii="Times New Roman" w:hAnsi="Times New Roman" w:cs="Times New Roman"/>
          <w:sz w:val="32"/>
          <w:szCs w:val="32"/>
        </w:rPr>
        <w:t>подсыхани</w:t>
      </w:r>
      <w:r w:rsidR="0001302F" w:rsidRPr="00AD245C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8E3EBB" w:rsidRPr="00AD245C">
        <w:rPr>
          <w:rFonts w:ascii="Times New Roman" w:hAnsi="Times New Roman" w:cs="Times New Roman"/>
          <w:sz w:val="32"/>
          <w:szCs w:val="32"/>
        </w:rPr>
        <w:t xml:space="preserve"> раствора</w:t>
      </w:r>
      <w:r w:rsidR="004C368C" w:rsidRPr="00AD245C">
        <w:rPr>
          <w:rFonts w:ascii="Times New Roman" w:hAnsi="Times New Roman" w:cs="Times New Roman"/>
          <w:sz w:val="32"/>
          <w:szCs w:val="32"/>
        </w:rPr>
        <w:t xml:space="preserve"> на поверхности или в каналах),</w:t>
      </w:r>
      <w:r w:rsidR="008F3FF1" w:rsidRPr="00AD245C">
        <w:rPr>
          <w:rFonts w:ascii="Times New Roman" w:hAnsi="Times New Roman" w:cs="Times New Roman"/>
          <w:sz w:val="32"/>
          <w:szCs w:val="32"/>
        </w:rPr>
        <w:t xml:space="preserve"> могут нарушаться</w:t>
      </w:r>
      <w:r w:rsidR="00576468" w:rsidRPr="00AD245C">
        <w:rPr>
          <w:rFonts w:ascii="Times New Roman" w:hAnsi="Times New Roman" w:cs="Times New Roman"/>
          <w:sz w:val="32"/>
          <w:szCs w:val="32"/>
        </w:rPr>
        <w:t xml:space="preserve"> их</w:t>
      </w:r>
      <w:r w:rsidR="008F3FF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E1A90" w:rsidRPr="00AD245C">
        <w:rPr>
          <w:rFonts w:ascii="Times New Roman" w:hAnsi="Times New Roman" w:cs="Times New Roman"/>
          <w:sz w:val="32"/>
          <w:szCs w:val="32"/>
        </w:rPr>
        <w:t>функциональные свойства (</w:t>
      </w:r>
      <w:r w:rsidR="004C368C" w:rsidRPr="00AD245C">
        <w:rPr>
          <w:rFonts w:ascii="Times New Roman" w:hAnsi="Times New Roman" w:cs="Times New Roman"/>
          <w:sz w:val="32"/>
          <w:szCs w:val="32"/>
        </w:rPr>
        <w:t>например,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C368C" w:rsidRPr="00AD245C">
        <w:rPr>
          <w:rFonts w:ascii="Times New Roman" w:hAnsi="Times New Roman" w:cs="Times New Roman"/>
          <w:sz w:val="32"/>
          <w:szCs w:val="32"/>
        </w:rPr>
        <w:t xml:space="preserve">помутнение </w:t>
      </w:r>
      <w:r w:rsidR="003E1A90" w:rsidRPr="00AD245C">
        <w:rPr>
          <w:rFonts w:ascii="Times New Roman" w:hAnsi="Times New Roman" w:cs="Times New Roman"/>
          <w:sz w:val="32"/>
          <w:szCs w:val="32"/>
        </w:rPr>
        <w:t>оптики эндоскопов, нарушение проходимости изделий с каналами и др</w:t>
      </w:r>
      <w:r w:rsidR="004C368C" w:rsidRPr="00AD245C">
        <w:rPr>
          <w:rFonts w:ascii="Times New Roman" w:hAnsi="Times New Roman" w:cs="Times New Roman"/>
          <w:sz w:val="32"/>
          <w:szCs w:val="32"/>
        </w:rPr>
        <w:t>.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). </w:t>
      </w:r>
      <w:r w:rsidR="004C368C" w:rsidRPr="00AD245C">
        <w:rPr>
          <w:rFonts w:ascii="Times New Roman" w:hAnsi="Times New Roman" w:cs="Times New Roman"/>
          <w:sz w:val="32"/>
          <w:szCs w:val="32"/>
        </w:rPr>
        <w:t>Кроме того,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576468" w:rsidRPr="00AD245C">
        <w:rPr>
          <w:rFonts w:ascii="Times New Roman" w:hAnsi="Times New Roman" w:cs="Times New Roman"/>
          <w:sz w:val="32"/>
          <w:szCs w:val="32"/>
        </w:rPr>
        <w:t>способность к образованию</w:t>
      </w:r>
      <w:r w:rsidR="003E1A90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576468" w:rsidRPr="00AD245C">
        <w:rPr>
          <w:rFonts w:ascii="Times New Roman" w:hAnsi="Times New Roman" w:cs="Times New Roman"/>
          <w:sz w:val="32"/>
          <w:szCs w:val="32"/>
        </w:rPr>
        <w:t xml:space="preserve">на поверхности пленки </w:t>
      </w:r>
      <w:r w:rsidR="003E1A90" w:rsidRPr="00AD245C">
        <w:rPr>
          <w:rFonts w:ascii="Times New Roman" w:hAnsi="Times New Roman" w:cs="Times New Roman"/>
          <w:sz w:val="32"/>
          <w:szCs w:val="32"/>
        </w:rPr>
        <w:t>является причиной того, что рабочие ра</w:t>
      </w:r>
      <w:r w:rsidR="00C5279A" w:rsidRPr="00AD245C">
        <w:rPr>
          <w:rFonts w:ascii="Times New Roman" w:hAnsi="Times New Roman" w:cs="Times New Roman"/>
          <w:sz w:val="32"/>
          <w:szCs w:val="32"/>
        </w:rPr>
        <w:t>створы ДС</w:t>
      </w:r>
      <w:r w:rsidR="008F3FF1" w:rsidRPr="00AD245C">
        <w:rPr>
          <w:rFonts w:ascii="Times New Roman" w:hAnsi="Times New Roman" w:cs="Times New Roman"/>
          <w:sz w:val="32"/>
          <w:szCs w:val="32"/>
        </w:rPr>
        <w:t xml:space="preserve"> на основе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 полимерных производных</w:t>
      </w:r>
      <w:r w:rsidR="008F3FF1" w:rsidRPr="00AD245C">
        <w:rPr>
          <w:rFonts w:ascii="Times New Roman" w:hAnsi="Times New Roman" w:cs="Times New Roman"/>
          <w:sz w:val="32"/>
          <w:szCs w:val="32"/>
        </w:rPr>
        <w:t xml:space="preserve"> гуанидин</w:t>
      </w:r>
      <w:r w:rsidR="00576468" w:rsidRPr="00AD245C">
        <w:rPr>
          <w:rFonts w:ascii="Times New Roman" w:hAnsi="Times New Roman" w:cs="Times New Roman"/>
          <w:sz w:val="32"/>
          <w:szCs w:val="32"/>
        </w:rPr>
        <w:t>а</w:t>
      </w:r>
      <w:r w:rsidR="00C5279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C368C" w:rsidRPr="00AD245C">
        <w:rPr>
          <w:rFonts w:ascii="Times New Roman" w:hAnsi="Times New Roman" w:cs="Times New Roman"/>
          <w:sz w:val="32"/>
          <w:szCs w:val="32"/>
        </w:rPr>
        <w:t>могут</w:t>
      </w:r>
      <w:r w:rsidR="00C5279A" w:rsidRPr="00AD245C">
        <w:rPr>
          <w:rFonts w:ascii="Times New Roman" w:hAnsi="Times New Roman" w:cs="Times New Roman"/>
          <w:sz w:val="32"/>
          <w:szCs w:val="32"/>
        </w:rPr>
        <w:t xml:space="preserve"> фиксир</w:t>
      </w:r>
      <w:r w:rsidR="004C368C" w:rsidRPr="00AD245C">
        <w:rPr>
          <w:rFonts w:ascii="Times New Roman" w:hAnsi="Times New Roman" w:cs="Times New Roman"/>
          <w:sz w:val="32"/>
          <w:szCs w:val="32"/>
        </w:rPr>
        <w:t>овать</w:t>
      </w:r>
      <w:r w:rsidR="00C5279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E1A90" w:rsidRPr="00AD245C">
        <w:rPr>
          <w:rFonts w:ascii="Times New Roman" w:hAnsi="Times New Roman" w:cs="Times New Roman"/>
          <w:sz w:val="32"/>
          <w:szCs w:val="32"/>
        </w:rPr>
        <w:t>загрязнения органической природы (кровь, слюна и др.)</w:t>
      </w:r>
      <w:r w:rsidR="00C5279A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00D1" w:rsidRPr="00AD245C" w:rsidRDefault="00A100D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Наиболее распространенными в рецептурах ДС являются следующие производные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гуанидин</w:t>
      </w:r>
      <w:r w:rsidR="008F5A4C" w:rsidRPr="00AD245C">
        <w:rPr>
          <w:rFonts w:ascii="Times New Roman" w:hAnsi="Times New Roman" w:cs="Times New Roman"/>
          <w:sz w:val="32"/>
          <w:szCs w:val="32"/>
        </w:rPr>
        <w:t>ов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хлоргексидин</w:t>
      </w:r>
      <w:r w:rsidR="0058336B" w:rsidRPr="00AD245C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="0058336B" w:rsidRPr="00AD245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8336B" w:rsidRPr="00AD245C">
        <w:rPr>
          <w:rFonts w:ascii="Times New Roman" w:hAnsi="Times New Roman" w:cs="Times New Roman"/>
          <w:sz w:val="32"/>
          <w:szCs w:val="32"/>
        </w:rPr>
        <w:t>мономерные</w:t>
      </w:r>
      <w:proofErr w:type="spellEnd"/>
      <w:r w:rsidR="0058336B" w:rsidRPr="00AD245C">
        <w:rPr>
          <w:rFonts w:ascii="Times New Roman" w:hAnsi="Times New Roman" w:cs="Times New Roman"/>
          <w:sz w:val="32"/>
          <w:szCs w:val="32"/>
        </w:rPr>
        <w:t xml:space="preserve"> производные гуанидин</w:t>
      </w:r>
      <w:r w:rsidR="00576468" w:rsidRPr="00AD245C">
        <w:rPr>
          <w:rFonts w:ascii="Times New Roman" w:hAnsi="Times New Roman" w:cs="Times New Roman"/>
          <w:sz w:val="32"/>
          <w:szCs w:val="32"/>
        </w:rPr>
        <w:t>а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) и </w:t>
      </w:r>
      <w:r w:rsidR="0001302F" w:rsidRPr="00AD245C">
        <w:rPr>
          <w:rFonts w:ascii="Times New Roman" w:hAnsi="Times New Roman" w:cs="Times New Roman"/>
          <w:sz w:val="32"/>
          <w:szCs w:val="32"/>
        </w:rPr>
        <w:t xml:space="preserve">полимерные производные −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полигексаметиленбигуанидин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полигексаметиленгуанидин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гидрохлорид,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полигексаметиленгуанидин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фосфат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01302F" w:rsidRPr="00AD245C">
        <w:rPr>
          <w:rFonts w:ascii="Times New Roman" w:hAnsi="Times New Roman" w:cs="Times New Roman"/>
          <w:sz w:val="32"/>
          <w:szCs w:val="32"/>
        </w:rPr>
        <w:t>и др.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 Мономерные производные</w:t>
      </w:r>
      <w:r w:rsidR="00576468" w:rsidRPr="00AD245C">
        <w:rPr>
          <w:rFonts w:ascii="Times New Roman" w:hAnsi="Times New Roman" w:cs="Times New Roman"/>
          <w:sz w:val="32"/>
          <w:szCs w:val="32"/>
        </w:rPr>
        <w:t xml:space="preserve"> гуанидина</w:t>
      </w:r>
      <w:r w:rsidR="0058336B" w:rsidRPr="00AD245C">
        <w:rPr>
          <w:rFonts w:ascii="Times New Roman" w:hAnsi="Times New Roman" w:cs="Times New Roman"/>
          <w:sz w:val="32"/>
          <w:szCs w:val="32"/>
        </w:rPr>
        <w:t xml:space="preserve"> нередко включают в состав кожных антисептиков.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D245C">
        <w:rPr>
          <w:rFonts w:ascii="Times New Roman" w:hAnsi="Times New Roman" w:cs="Times New Roman"/>
          <w:i/>
          <w:sz w:val="32"/>
          <w:szCs w:val="32"/>
        </w:rPr>
        <w:t>Алкиламины</w:t>
      </w:r>
    </w:p>
    <w:p w:rsidR="00A100D1" w:rsidRPr="00AD245C" w:rsidRDefault="00A100D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Алкиламины являются производными жирных кислот. Амины делятся на первичные, вторичные и третичные, в зависимости от количества атомов водорода, замененных </w:t>
      </w:r>
      <w:r w:rsidR="0072042D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алкильными радикалами</w:t>
      </w:r>
      <w:r w:rsidRPr="00AD245C">
        <w:rPr>
          <w:rFonts w:ascii="Times New Roman" w:hAnsi="Times New Roman" w:cs="Times New Roman"/>
          <w:sz w:val="32"/>
          <w:szCs w:val="32"/>
        </w:rPr>
        <w:t xml:space="preserve">. Вещества, содержащие две или три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амин</w:t>
      </w:r>
      <w:r w:rsidR="004C368C" w:rsidRPr="00AD245C">
        <w:rPr>
          <w:rFonts w:ascii="Times New Roman" w:hAnsi="Times New Roman" w:cs="Times New Roman"/>
          <w:sz w:val="32"/>
          <w:szCs w:val="32"/>
        </w:rPr>
        <w:t>н</w:t>
      </w:r>
      <w:r w:rsidRPr="00AD245C">
        <w:rPr>
          <w:rFonts w:ascii="Times New Roman" w:hAnsi="Times New Roman" w:cs="Times New Roman"/>
          <w:sz w:val="32"/>
          <w:szCs w:val="32"/>
        </w:rPr>
        <w:t>ые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группы, именуются диаминами и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триаминами</w:t>
      </w:r>
      <w:proofErr w:type="spellEnd"/>
      <w:r w:rsidR="004C368C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соответственно.</w:t>
      </w:r>
    </w:p>
    <w:p w:rsidR="00BF75A5" w:rsidRPr="00AD245C" w:rsidRDefault="00484011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Дезинфицирующие средства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, содержащие третичный амин или </w:t>
      </w:r>
      <w:r w:rsidR="00A100D1" w:rsidRPr="00AD245C">
        <w:rPr>
          <w:rFonts w:ascii="Times New Roman" w:hAnsi="Times New Roman" w:cs="Times New Roman"/>
          <w:sz w:val="32"/>
          <w:szCs w:val="32"/>
        </w:rPr>
        <w:t>диамин</w:t>
      </w:r>
      <w:r w:rsidR="004C368C" w:rsidRPr="00AD245C">
        <w:rPr>
          <w:rFonts w:ascii="Times New Roman" w:hAnsi="Times New Roman" w:cs="Times New Roman"/>
          <w:sz w:val="32"/>
          <w:szCs w:val="32"/>
        </w:rPr>
        <w:t>,</w:t>
      </w:r>
      <w:r w:rsidR="00A100D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проявляют высокую бактерицидную, </w:t>
      </w:r>
      <w:proofErr w:type="spellStart"/>
      <w:r w:rsidR="00C5279A" w:rsidRPr="00AD245C">
        <w:rPr>
          <w:rFonts w:ascii="Times New Roman" w:hAnsi="Times New Roman" w:cs="Times New Roman"/>
          <w:sz w:val="32"/>
          <w:szCs w:val="32"/>
        </w:rPr>
        <w:t>туберкулоцидную</w:t>
      </w:r>
      <w:proofErr w:type="spellEnd"/>
      <w:r w:rsidR="00C5279A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F75A5" w:rsidRPr="00AD245C">
        <w:rPr>
          <w:rFonts w:ascii="Times New Roman" w:hAnsi="Times New Roman" w:cs="Times New Roman"/>
          <w:sz w:val="32"/>
          <w:szCs w:val="32"/>
        </w:rPr>
        <w:t>фунгицидную</w:t>
      </w:r>
      <w:proofErr w:type="spellEnd"/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BF75A5" w:rsidRPr="00AD245C">
        <w:rPr>
          <w:rFonts w:ascii="Times New Roman" w:hAnsi="Times New Roman" w:cs="Times New Roman"/>
          <w:sz w:val="32"/>
          <w:szCs w:val="32"/>
        </w:rPr>
        <w:t>вирулицидную</w:t>
      </w:r>
      <w:proofErr w:type="spellEnd"/>
      <w:r w:rsidR="009F09F8" w:rsidRPr="00AD245C">
        <w:rPr>
          <w:rFonts w:ascii="Times New Roman" w:hAnsi="Times New Roman" w:cs="Times New Roman"/>
          <w:sz w:val="32"/>
          <w:szCs w:val="32"/>
        </w:rPr>
        <w:t xml:space="preserve"> активность</w:t>
      </w:r>
      <w:r w:rsidR="004C368C" w:rsidRPr="00AD245C">
        <w:rPr>
          <w:rFonts w:ascii="Times New Roman" w:hAnsi="Times New Roman" w:cs="Times New Roman"/>
          <w:sz w:val="32"/>
          <w:szCs w:val="32"/>
        </w:rPr>
        <w:t>,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но спороцидн</w:t>
      </w:r>
      <w:r w:rsidR="009F09F8" w:rsidRPr="00AD245C">
        <w:rPr>
          <w:rFonts w:ascii="Times New Roman" w:hAnsi="Times New Roman" w:cs="Times New Roman"/>
          <w:sz w:val="32"/>
          <w:szCs w:val="32"/>
        </w:rPr>
        <w:t xml:space="preserve">ым действием </w:t>
      </w:r>
      <w:r w:rsidR="00BF75A5" w:rsidRPr="00AD245C">
        <w:rPr>
          <w:rFonts w:ascii="Times New Roman" w:hAnsi="Times New Roman" w:cs="Times New Roman"/>
          <w:sz w:val="32"/>
          <w:szCs w:val="32"/>
        </w:rPr>
        <w:t>не обладают. Из</w:t>
      </w:r>
      <w:r w:rsidR="009F09F8" w:rsidRPr="00AD245C">
        <w:rPr>
          <w:rFonts w:ascii="Times New Roman" w:hAnsi="Times New Roman" w:cs="Times New Roman"/>
          <w:sz w:val="32"/>
          <w:szCs w:val="32"/>
        </w:rPr>
        <w:t xml:space="preserve"> перечисленных выше </w:t>
      </w:r>
      <w:r w:rsidR="00C5279A" w:rsidRPr="00AD245C">
        <w:rPr>
          <w:rFonts w:ascii="Times New Roman" w:hAnsi="Times New Roman" w:cs="Times New Roman"/>
          <w:sz w:val="32"/>
          <w:szCs w:val="32"/>
        </w:rPr>
        <w:t>К</w:t>
      </w:r>
      <w:r w:rsidR="00BF75A5" w:rsidRPr="00AD245C">
        <w:rPr>
          <w:rFonts w:ascii="Times New Roman" w:hAnsi="Times New Roman" w:cs="Times New Roman"/>
          <w:sz w:val="32"/>
          <w:szCs w:val="32"/>
        </w:rPr>
        <w:t>ПАВ третичный амин обладает наиболее высокой активностью и широким спектром антимикробного действия.</w:t>
      </w:r>
    </w:p>
    <w:p w:rsidR="00BF75A5" w:rsidRPr="00AD245C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>4.5</w:t>
      </w:r>
      <w:r w:rsidR="00592524" w:rsidRPr="00AD245C">
        <w:rPr>
          <w:rFonts w:ascii="Times New Roman" w:hAnsi="Times New Roman" w:cs="Times New Roman"/>
          <w:sz w:val="32"/>
          <w:szCs w:val="32"/>
        </w:rPr>
        <w:t>.2</w:t>
      </w:r>
      <w:r w:rsidR="00592524" w:rsidRPr="00AD245C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Кислород</w:t>
      </w:r>
      <w:r w:rsidR="00C5279A" w:rsidRPr="00AD245C">
        <w:rPr>
          <w:rFonts w:ascii="Times New Roman" w:hAnsi="Times New Roman" w:cs="Times New Roman"/>
          <w:i/>
          <w:sz w:val="32"/>
          <w:szCs w:val="32"/>
        </w:rPr>
        <w:t>активные</w:t>
      </w:r>
      <w:r w:rsidR="00266228">
        <w:rPr>
          <w:rFonts w:ascii="Times New Roman" w:hAnsi="Times New Roman" w:cs="Times New Roman"/>
          <w:i/>
          <w:sz w:val="32"/>
          <w:szCs w:val="32"/>
        </w:rPr>
        <w:t xml:space="preserve"> соединения</w:t>
      </w:r>
    </w:p>
    <w:p w:rsidR="00C5279A" w:rsidRPr="00AD245C" w:rsidRDefault="00C5279A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Кислородактивные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>соединения относятся к группе окислителей. Прим</w:t>
      </w:r>
      <w:r w:rsidR="00592524" w:rsidRPr="00AD245C">
        <w:rPr>
          <w:rFonts w:ascii="Times New Roman" w:hAnsi="Times New Roman" w:cs="Times New Roman"/>
          <w:sz w:val="32"/>
          <w:szCs w:val="32"/>
        </w:rPr>
        <w:t>е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нительно к </w:t>
      </w:r>
      <w:r w:rsidRPr="00AD245C">
        <w:rPr>
          <w:rFonts w:ascii="Times New Roman" w:hAnsi="Times New Roman" w:cs="Times New Roman"/>
          <w:sz w:val="32"/>
          <w:szCs w:val="32"/>
        </w:rPr>
        <w:t>ДС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кислородактивные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>соединения – это соединения, высвобождающие активный кислород</w:t>
      </w:r>
      <w:r w:rsidR="009F09F8" w:rsidRPr="00AD245C">
        <w:rPr>
          <w:rFonts w:ascii="Times New Roman" w:hAnsi="Times New Roman" w:cs="Times New Roman"/>
          <w:sz w:val="32"/>
          <w:szCs w:val="32"/>
        </w:rPr>
        <w:t>, обеспечивающий гибель микроорганизмов</w:t>
      </w:r>
      <w:r w:rsidR="00BF75A5" w:rsidRPr="00AD245C">
        <w:rPr>
          <w:rFonts w:ascii="Times New Roman" w:hAnsi="Times New Roman" w:cs="Times New Roman"/>
          <w:sz w:val="32"/>
          <w:szCs w:val="32"/>
        </w:rPr>
        <w:t>. Основными представителями это</w:t>
      </w:r>
      <w:r w:rsidRPr="00AD245C">
        <w:rPr>
          <w:rFonts w:ascii="Times New Roman" w:hAnsi="Times New Roman" w:cs="Times New Roman"/>
          <w:sz w:val="32"/>
          <w:szCs w:val="32"/>
        </w:rPr>
        <w:t>й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группы соединений являются: перекись водорода, </w:t>
      </w:r>
      <w:proofErr w:type="spellStart"/>
      <w:r w:rsidR="00BF75A5" w:rsidRPr="00AD245C">
        <w:rPr>
          <w:rFonts w:ascii="Times New Roman" w:hAnsi="Times New Roman" w:cs="Times New Roman"/>
          <w:sz w:val="32"/>
          <w:szCs w:val="32"/>
        </w:rPr>
        <w:t>перборат</w:t>
      </w:r>
      <w:proofErr w:type="spellEnd"/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натрия, </w:t>
      </w:r>
      <w:proofErr w:type="spellStart"/>
      <w:r w:rsidR="00BF75A5" w:rsidRPr="00AD245C">
        <w:rPr>
          <w:rFonts w:ascii="Times New Roman" w:hAnsi="Times New Roman" w:cs="Times New Roman"/>
          <w:sz w:val="32"/>
          <w:szCs w:val="32"/>
        </w:rPr>
        <w:t>перк</w:t>
      </w:r>
      <w:r w:rsidR="00F35CF5" w:rsidRPr="00AD245C">
        <w:rPr>
          <w:rFonts w:ascii="Times New Roman" w:hAnsi="Times New Roman" w:cs="Times New Roman"/>
          <w:sz w:val="32"/>
          <w:szCs w:val="32"/>
        </w:rPr>
        <w:t>а</w:t>
      </w:r>
      <w:r w:rsidR="00BF75A5" w:rsidRPr="00AD245C">
        <w:rPr>
          <w:rFonts w:ascii="Times New Roman" w:hAnsi="Times New Roman" w:cs="Times New Roman"/>
          <w:sz w:val="32"/>
          <w:szCs w:val="32"/>
        </w:rPr>
        <w:t>рбонат</w:t>
      </w:r>
      <w:proofErr w:type="spellEnd"/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натрия,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пероксогидрат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фторида калия, надуксусная</w:t>
      </w:r>
      <w:r w:rsidR="00C75D8F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75D8F" w:rsidRPr="00AD245C">
        <w:rPr>
          <w:rFonts w:ascii="Times New Roman" w:hAnsi="Times New Roman" w:cs="Times New Roman"/>
          <w:sz w:val="32"/>
          <w:szCs w:val="32"/>
        </w:rPr>
        <w:t>надмуравьиная</w:t>
      </w:r>
      <w:proofErr w:type="spellEnd"/>
      <w:r w:rsidR="00C75D8F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и другие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надкислоты</w:t>
      </w:r>
      <w:proofErr w:type="spellEnd"/>
      <w:r w:rsidR="00BF75A5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Pr="00AD245C">
        <w:rPr>
          <w:rFonts w:ascii="Times New Roman" w:hAnsi="Times New Roman" w:cs="Times New Roman"/>
          <w:sz w:val="32"/>
          <w:szCs w:val="32"/>
        </w:rPr>
        <w:t>Средства на основе кислородактивных соединений производятся в виде жидких концентратов (перекись водорода, надкислоты, диоксид хлора)</w:t>
      </w:r>
      <w:r w:rsidR="008F3FF1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виде порошков (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пербораты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перкарбонаты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и др.) </w:t>
      </w:r>
      <w:r w:rsidR="0098048A" w:rsidRPr="00AD245C">
        <w:rPr>
          <w:rFonts w:ascii="Times New Roman" w:hAnsi="Times New Roman" w:cs="Times New Roman"/>
          <w:sz w:val="32"/>
          <w:szCs w:val="32"/>
        </w:rPr>
        <w:t xml:space="preserve"> и </w:t>
      </w:r>
      <w:r w:rsidRPr="00AD245C">
        <w:rPr>
          <w:rFonts w:ascii="Times New Roman" w:hAnsi="Times New Roman" w:cs="Times New Roman"/>
          <w:sz w:val="32"/>
          <w:szCs w:val="32"/>
        </w:rPr>
        <w:t>таблеток.</w:t>
      </w:r>
    </w:p>
    <w:p w:rsidR="00BF75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Повышение температуры рабочих растворов ДС, выделяющих кислород</w:t>
      </w:r>
      <w:r w:rsidR="00B470AA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приводит к усилению </w:t>
      </w:r>
      <w:r w:rsidR="00B470AA" w:rsidRPr="00AD245C">
        <w:rPr>
          <w:rFonts w:ascii="Times New Roman" w:hAnsi="Times New Roman" w:cs="Times New Roman"/>
          <w:sz w:val="32"/>
          <w:szCs w:val="32"/>
        </w:rPr>
        <w:t>антимикробного действия</w:t>
      </w:r>
      <w:r w:rsidR="009F09F8" w:rsidRPr="00AD245C">
        <w:rPr>
          <w:rFonts w:ascii="Times New Roman" w:hAnsi="Times New Roman" w:cs="Times New Roman"/>
          <w:sz w:val="32"/>
          <w:szCs w:val="32"/>
        </w:rPr>
        <w:t>. Кислая среда (</w:t>
      </w:r>
      <w:r w:rsidR="009F09F8"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="009F09F8" w:rsidRPr="00AD245C">
        <w:rPr>
          <w:rFonts w:ascii="Times New Roman" w:hAnsi="Times New Roman" w:cs="Times New Roman"/>
          <w:sz w:val="32"/>
          <w:szCs w:val="32"/>
        </w:rPr>
        <w:t xml:space="preserve"> 3,07 – 4,3 является </w:t>
      </w:r>
      <w:r w:rsidR="00B810AF" w:rsidRPr="00AD245C">
        <w:rPr>
          <w:rFonts w:ascii="Times New Roman" w:hAnsi="Times New Roman" w:cs="Times New Roman"/>
          <w:sz w:val="32"/>
          <w:szCs w:val="32"/>
        </w:rPr>
        <w:t>о</w:t>
      </w:r>
      <w:r w:rsidR="009F09F8" w:rsidRPr="00AD245C">
        <w:rPr>
          <w:rFonts w:ascii="Times New Roman" w:hAnsi="Times New Roman" w:cs="Times New Roman"/>
          <w:sz w:val="32"/>
          <w:szCs w:val="32"/>
        </w:rPr>
        <w:t>птимальной для воздействия кислородактивных соединений на микроорганизмы</w:t>
      </w:r>
      <w:r w:rsidRPr="00AD245C">
        <w:rPr>
          <w:rFonts w:ascii="Times New Roman" w:hAnsi="Times New Roman" w:cs="Times New Roman"/>
          <w:sz w:val="32"/>
          <w:szCs w:val="32"/>
        </w:rPr>
        <w:t xml:space="preserve">. Присутствие органических веществ снижает </w:t>
      </w:r>
      <w:r w:rsidR="00B470AA" w:rsidRPr="00AD245C">
        <w:rPr>
          <w:rFonts w:ascii="Times New Roman" w:hAnsi="Times New Roman" w:cs="Times New Roman"/>
          <w:sz w:val="32"/>
          <w:szCs w:val="32"/>
        </w:rPr>
        <w:t>антимикробную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 кислород</w:t>
      </w:r>
      <w:r w:rsidR="00B470AA" w:rsidRPr="00AD245C">
        <w:rPr>
          <w:rFonts w:ascii="Times New Roman" w:hAnsi="Times New Roman" w:cs="Times New Roman"/>
          <w:sz w:val="32"/>
          <w:szCs w:val="32"/>
        </w:rPr>
        <w:t>активных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соединений. Кислород</w:t>
      </w:r>
      <w:r w:rsidR="00B470AA" w:rsidRPr="00AD245C">
        <w:rPr>
          <w:rFonts w:ascii="Times New Roman" w:hAnsi="Times New Roman" w:cs="Times New Roman"/>
          <w:sz w:val="32"/>
          <w:szCs w:val="32"/>
        </w:rPr>
        <w:t>активные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соединения имеют различную </w:t>
      </w:r>
      <w:r w:rsidR="0098048A" w:rsidRPr="00AD245C">
        <w:rPr>
          <w:rFonts w:ascii="Times New Roman" w:hAnsi="Times New Roman" w:cs="Times New Roman"/>
          <w:sz w:val="32"/>
          <w:szCs w:val="32"/>
        </w:rPr>
        <w:t xml:space="preserve">антимикробную 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активность. Наиболее эффективн</w:t>
      </w:r>
      <w:r w:rsidR="00C75D8F" w:rsidRPr="00AD245C">
        <w:rPr>
          <w:rFonts w:ascii="Times New Roman" w:hAnsi="Times New Roman" w:cs="Times New Roman"/>
          <w:sz w:val="32"/>
          <w:szCs w:val="32"/>
        </w:rPr>
        <w:t xml:space="preserve">ыми </w:t>
      </w:r>
      <w:r w:rsidR="00F35CF5" w:rsidRPr="00AD245C">
        <w:rPr>
          <w:rFonts w:ascii="Times New Roman" w:hAnsi="Times New Roman" w:cs="Times New Roman"/>
          <w:sz w:val="32"/>
          <w:szCs w:val="32"/>
        </w:rPr>
        <w:t xml:space="preserve">из них </w:t>
      </w:r>
      <w:r w:rsidRPr="00AD245C">
        <w:rPr>
          <w:rFonts w:ascii="Times New Roman" w:hAnsi="Times New Roman" w:cs="Times New Roman"/>
          <w:sz w:val="32"/>
          <w:szCs w:val="32"/>
        </w:rPr>
        <w:t>явля</w:t>
      </w:r>
      <w:r w:rsidR="00C75D8F" w:rsidRPr="00AD245C">
        <w:rPr>
          <w:rFonts w:ascii="Times New Roman" w:hAnsi="Times New Roman" w:cs="Times New Roman"/>
          <w:sz w:val="32"/>
          <w:szCs w:val="32"/>
        </w:rPr>
        <w:t>ю</w:t>
      </w:r>
      <w:r w:rsidRPr="00AD245C">
        <w:rPr>
          <w:rFonts w:ascii="Times New Roman" w:hAnsi="Times New Roman" w:cs="Times New Roman"/>
          <w:sz w:val="32"/>
          <w:szCs w:val="32"/>
        </w:rPr>
        <w:t xml:space="preserve">тся </w:t>
      </w:r>
      <w:r w:rsidR="0098048A" w:rsidRPr="00AD245C">
        <w:rPr>
          <w:rFonts w:ascii="Times New Roman" w:hAnsi="Times New Roman" w:cs="Times New Roman"/>
          <w:sz w:val="32"/>
          <w:szCs w:val="32"/>
        </w:rPr>
        <w:t>над</w:t>
      </w:r>
      <w:r w:rsidRPr="00AD245C">
        <w:rPr>
          <w:rFonts w:ascii="Times New Roman" w:hAnsi="Times New Roman" w:cs="Times New Roman"/>
          <w:sz w:val="32"/>
          <w:szCs w:val="32"/>
        </w:rPr>
        <w:t>кислот</w:t>
      </w:r>
      <w:r w:rsidR="00C75D8F" w:rsidRPr="00AD245C">
        <w:rPr>
          <w:rFonts w:ascii="Times New Roman" w:hAnsi="Times New Roman" w:cs="Times New Roman"/>
          <w:sz w:val="32"/>
          <w:szCs w:val="32"/>
        </w:rPr>
        <w:t>ы</w:t>
      </w:r>
      <w:r w:rsidRPr="00AD245C">
        <w:rPr>
          <w:rFonts w:ascii="Times New Roman" w:hAnsi="Times New Roman" w:cs="Times New Roman"/>
          <w:sz w:val="32"/>
          <w:szCs w:val="32"/>
        </w:rPr>
        <w:t>. При нейтральном или слабощелочном значени</w:t>
      </w:r>
      <w:r w:rsidR="0098048A" w:rsidRPr="00AD245C">
        <w:rPr>
          <w:rFonts w:ascii="Times New Roman" w:hAnsi="Times New Roman" w:cs="Times New Roman"/>
          <w:sz w:val="32"/>
          <w:szCs w:val="32"/>
        </w:rPr>
        <w:t>ях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AD245C">
        <w:rPr>
          <w:rFonts w:ascii="Times New Roman" w:hAnsi="Times New Roman" w:cs="Times New Roman"/>
          <w:sz w:val="32"/>
          <w:szCs w:val="32"/>
        </w:rPr>
        <w:t xml:space="preserve"> рабочих растворов на</w:t>
      </w:r>
      <w:r w:rsidR="00F35CF5" w:rsidRPr="00AD245C">
        <w:rPr>
          <w:rFonts w:ascii="Times New Roman" w:hAnsi="Times New Roman" w:cs="Times New Roman"/>
          <w:sz w:val="32"/>
          <w:szCs w:val="32"/>
        </w:rPr>
        <w:t>д</w:t>
      </w:r>
      <w:r w:rsidRPr="00AD245C">
        <w:rPr>
          <w:rFonts w:ascii="Times New Roman" w:hAnsi="Times New Roman" w:cs="Times New Roman"/>
          <w:sz w:val="32"/>
          <w:szCs w:val="32"/>
        </w:rPr>
        <w:t>уксусная кислота совместима с материалами медицинских изделий (в т. ч. эндоскоп</w:t>
      </w:r>
      <w:r w:rsidR="004D4964" w:rsidRPr="00AD245C">
        <w:rPr>
          <w:rFonts w:ascii="Times New Roman" w:hAnsi="Times New Roman" w:cs="Times New Roman"/>
          <w:sz w:val="32"/>
          <w:szCs w:val="32"/>
        </w:rPr>
        <w:t>ы</w:t>
      </w:r>
      <w:r w:rsidRPr="00AD245C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Пербораты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перк</w:t>
      </w:r>
      <w:r w:rsidR="00F35CF5" w:rsidRPr="00AD245C">
        <w:rPr>
          <w:rFonts w:ascii="Times New Roman" w:hAnsi="Times New Roman" w:cs="Times New Roman"/>
          <w:sz w:val="32"/>
          <w:szCs w:val="32"/>
        </w:rPr>
        <w:t>а</w:t>
      </w:r>
      <w:r w:rsidRPr="00AD245C">
        <w:rPr>
          <w:rFonts w:ascii="Times New Roman" w:hAnsi="Times New Roman" w:cs="Times New Roman"/>
          <w:sz w:val="32"/>
          <w:szCs w:val="32"/>
        </w:rPr>
        <w:t>бонаты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натрия в сочетании с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тетраацетилэтилендиамином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(ТАЭД) проявляют высокую </w:t>
      </w:r>
      <w:r w:rsidR="0001302F" w:rsidRPr="00AD245C">
        <w:rPr>
          <w:rFonts w:ascii="Times New Roman" w:hAnsi="Times New Roman" w:cs="Times New Roman"/>
          <w:sz w:val="32"/>
          <w:szCs w:val="32"/>
        </w:rPr>
        <w:t>активность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отношении всех видов бактерий,</w:t>
      </w:r>
      <w:r w:rsidR="00B470AA" w:rsidRPr="00AD245C">
        <w:rPr>
          <w:rFonts w:ascii="Times New Roman" w:hAnsi="Times New Roman" w:cs="Times New Roman"/>
          <w:sz w:val="32"/>
          <w:szCs w:val="32"/>
        </w:rPr>
        <w:t xml:space="preserve"> в том числе споро</w:t>
      </w:r>
      <w:r w:rsidR="0001302F" w:rsidRPr="00AD245C">
        <w:rPr>
          <w:rFonts w:ascii="Times New Roman" w:hAnsi="Times New Roman" w:cs="Times New Roman"/>
          <w:sz w:val="32"/>
          <w:szCs w:val="32"/>
        </w:rPr>
        <w:t>вых</w:t>
      </w:r>
      <w:r w:rsidR="00B470AA" w:rsidRPr="00AD245C">
        <w:rPr>
          <w:rFonts w:ascii="Times New Roman" w:hAnsi="Times New Roman" w:cs="Times New Roman"/>
          <w:sz w:val="32"/>
          <w:szCs w:val="32"/>
        </w:rPr>
        <w:t xml:space="preserve"> форм,</w:t>
      </w:r>
      <w:r w:rsidR="00C23169" w:rsidRPr="00AD245C">
        <w:rPr>
          <w:rFonts w:ascii="Times New Roman" w:hAnsi="Times New Roman" w:cs="Times New Roman"/>
          <w:sz w:val="32"/>
          <w:szCs w:val="32"/>
        </w:rPr>
        <w:t xml:space="preserve"> а также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грибов</w:t>
      </w:r>
      <w:r w:rsidR="00B470AA" w:rsidRPr="00AD245C">
        <w:rPr>
          <w:rFonts w:ascii="Times New Roman" w:hAnsi="Times New Roman" w:cs="Times New Roman"/>
          <w:sz w:val="32"/>
          <w:szCs w:val="32"/>
        </w:rPr>
        <w:t xml:space="preserve"> 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вирусов.</w:t>
      </w:r>
    </w:p>
    <w:p w:rsidR="00BF75A5" w:rsidRPr="00AD245C" w:rsidRDefault="004D4964" w:rsidP="008352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Эффективные концентрации перекиси водорода  в виде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монопрепарата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составляют 3-6%. П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ерекись водорода в </w:t>
      </w:r>
      <w:r w:rsidR="005E1D5A" w:rsidRPr="00AD245C">
        <w:rPr>
          <w:rFonts w:ascii="Times New Roman" w:hAnsi="Times New Roman" w:cs="Times New Roman"/>
          <w:sz w:val="32"/>
          <w:szCs w:val="32"/>
        </w:rPr>
        <w:t xml:space="preserve">композиционных средствах  с </w:t>
      </w:r>
      <w:proofErr w:type="gramStart"/>
      <w:r w:rsidR="00BF75A5" w:rsidRPr="00AD245C">
        <w:rPr>
          <w:rFonts w:ascii="Times New Roman" w:hAnsi="Times New Roman" w:cs="Times New Roman"/>
          <w:sz w:val="32"/>
          <w:szCs w:val="32"/>
        </w:rPr>
        <w:t>катионны</w:t>
      </w:r>
      <w:r w:rsidR="005E1D5A" w:rsidRPr="00AD245C">
        <w:rPr>
          <w:rFonts w:ascii="Times New Roman" w:hAnsi="Times New Roman" w:cs="Times New Roman"/>
          <w:sz w:val="32"/>
          <w:szCs w:val="32"/>
        </w:rPr>
        <w:t>ми</w:t>
      </w:r>
      <w:proofErr w:type="gramEnd"/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и анионны</w:t>
      </w:r>
      <w:r w:rsidR="005E1D5A" w:rsidRPr="00AD245C">
        <w:rPr>
          <w:rFonts w:ascii="Times New Roman" w:hAnsi="Times New Roman" w:cs="Times New Roman"/>
          <w:sz w:val="32"/>
          <w:szCs w:val="32"/>
        </w:rPr>
        <w:t>ми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ПАВ </w:t>
      </w:r>
      <w:r w:rsidR="005E1D5A" w:rsidRPr="00AD245C">
        <w:rPr>
          <w:rFonts w:ascii="Times New Roman" w:hAnsi="Times New Roman" w:cs="Times New Roman"/>
          <w:sz w:val="32"/>
          <w:szCs w:val="32"/>
        </w:rPr>
        <w:t>может</w:t>
      </w:r>
      <w:r w:rsidR="005E1D5A"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23169" w:rsidRPr="00AD245C">
        <w:rPr>
          <w:rFonts w:ascii="Times New Roman" w:hAnsi="Times New Roman" w:cs="Times New Roman"/>
          <w:sz w:val="32"/>
          <w:szCs w:val="32"/>
        </w:rPr>
        <w:t>повыша</w:t>
      </w:r>
      <w:r w:rsidR="005E1D5A" w:rsidRPr="00AD245C">
        <w:rPr>
          <w:rFonts w:ascii="Times New Roman" w:hAnsi="Times New Roman" w:cs="Times New Roman"/>
          <w:sz w:val="32"/>
          <w:szCs w:val="32"/>
        </w:rPr>
        <w:t>ть</w:t>
      </w:r>
      <w:r w:rsidR="00C23169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свою </w:t>
      </w:r>
      <w:r w:rsidR="00C23169" w:rsidRPr="00AD245C">
        <w:rPr>
          <w:rFonts w:ascii="Times New Roman" w:hAnsi="Times New Roman" w:cs="Times New Roman"/>
          <w:sz w:val="32"/>
          <w:szCs w:val="32"/>
        </w:rPr>
        <w:t>антимикробную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активность. </w:t>
      </w:r>
    </w:p>
    <w:p w:rsidR="00BF75A5" w:rsidRPr="00AD245C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4.5.</w:t>
      </w:r>
      <w:r w:rsidR="00CC7E48" w:rsidRPr="00AD245C">
        <w:rPr>
          <w:rFonts w:ascii="Times New Roman" w:hAnsi="Times New Roman" w:cs="Times New Roman"/>
          <w:sz w:val="32"/>
          <w:szCs w:val="32"/>
        </w:rPr>
        <w:t>3</w:t>
      </w:r>
      <w:r w:rsidR="00CC7E48" w:rsidRPr="00AD245C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B470AA" w:rsidRPr="00AD245C">
        <w:rPr>
          <w:rFonts w:ascii="Times New Roman" w:hAnsi="Times New Roman" w:cs="Times New Roman"/>
          <w:i/>
          <w:sz w:val="32"/>
          <w:szCs w:val="32"/>
        </w:rPr>
        <w:t xml:space="preserve">Хлорактивные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соединени</w:t>
      </w:r>
      <w:r w:rsidR="00266228">
        <w:rPr>
          <w:rFonts w:ascii="Times New Roman" w:hAnsi="Times New Roman" w:cs="Times New Roman"/>
          <w:i/>
          <w:sz w:val="32"/>
          <w:szCs w:val="32"/>
        </w:rPr>
        <w:t>я</w:t>
      </w:r>
    </w:p>
    <w:p w:rsidR="00C23169" w:rsidRPr="00AD245C" w:rsidRDefault="00B470AA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Хлорактивные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>соединения относятся к групп</w:t>
      </w:r>
      <w:r w:rsidR="00F35CF5" w:rsidRPr="00AD245C">
        <w:rPr>
          <w:rFonts w:ascii="Times New Roman" w:hAnsi="Times New Roman" w:cs="Times New Roman"/>
          <w:sz w:val="32"/>
          <w:szCs w:val="32"/>
        </w:rPr>
        <w:t>е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окислителей, как и кислород</w:t>
      </w:r>
      <w:r w:rsidRPr="00AD245C">
        <w:rPr>
          <w:rFonts w:ascii="Times New Roman" w:hAnsi="Times New Roman" w:cs="Times New Roman"/>
          <w:sz w:val="32"/>
          <w:szCs w:val="32"/>
        </w:rPr>
        <w:t>активные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соединения. </w:t>
      </w:r>
      <w:r w:rsidR="003241A3" w:rsidRPr="00AD245C">
        <w:rPr>
          <w:rFonts w:ascii="Times New Roman" w:hAnsi="Times New Roman" w:cs="Times New Roman"/>
          <w:sz w:val="32"/>
          <w:szCs w:val="32"/>
        </w:rPr>
        <w:t xml:space="preserve">Хлорактивные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>соединения характеризуются высвобождением активного хлора</w:t>
      </w:r>
      <w:r w:rsidR="003241A3" w:rsidRPr="00AD245C">
        <w:rPr>
          <w:rFonts w:ascii="Times New Roman" w:hAnsi="Times New Roman" w:cs="Times New Roman"/>
          <w:sz w:val="32"/>
          <w:szCs w:val="32"/>
        </w:rPr>
        <w:t>, что и обусловливает их антимикробн</w:t>
      </w:r>
      <w:r w:rsidR="00C23169" w:rsidRPr="00AD245C">
        <w:rPr>
          <w:rFonts w:ascii="Times New Roman" w:hAnsi="Times New Roman" w:cs="Times New Roman"/>
          <w:sz w:val="32"/>
          <w:szCs w:val="32"/>
        </w:rPr>
        <w:t>ое</w:t>
      </w:r>
      <w:r w:rsidR="003241A3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C23169" w:rsidRPr="00AD245C">
        <w:rPr>
          <w:rFonts w:ascii="Times New Roman" w:hAnsi="Times New Roman" w:cs="Times New Roman"/>
          <w:sz w:val="32"/>
          <w:szCs w:val="32"/>
        </w:rPr>
        <w:t xml:space="preserve"> действие</w:t>
      </w:r>
      <w:r w:rsidR="00BF75A5" w:rsidRPr="00AD245C">
        <w:rPr>
          <w:rFonts w:ascii="Times New Roman" w:hAnsi="Times New Roman" w:cs="Times New Roman"/>
          <w:sz w:val="32"/>
          <w:szCs w:val="32"/>
        </w:rPr>
        <w:t>.</w:t>
      </w:r>
    </w:p>
    <w:p w:rsidR="003241A3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241A3" w:rsidRPr="00AD245C">
        <w:rPr>
          <w:rFonts w:ascii="Times New Roman" w:hAnsi="Times New Roman" w:cs="Times New Roman"/>
          <w:sz w:val="32"/>
          <w:szCs w:val="32"/>
        </w:rPr>
        <w:t>Хлорактивные соединения подразделяются на две группы: неорганические и органические хлорактивные соединения.</w:t>
      </w:r>
    </w:p>
    <w:p w:rsidR="003241A3" w:rsidRPr="00AD245C" w:rsidRDefault="003241A3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К неорганическим хлорактивным соединениям относятся:</w:t>
      </w:r>
    </w:p>
    <w:p w:rsidR="003241A3" w:rsidRPr="00AD245C" w:rsidRDefault="004D4964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3241A3" w:rsidRPr="00AD245C">
        <w:rPr>
          <w:rFonts w:ascii="Times New Roman" w:hAnsi="Times New Roman" w:cs="Times New Roman"/>
          <w:sz w:val="32"/>
          <w:szCs w:val="32"/>
        </w:rPr>
        <w:t>гипохлорит кальция нейтральный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гипохлорит кальция технический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двуосновная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соль гипохлорита кальция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41A3" w:rsidRPr="00AD245C" w:rsidRDefault="004D4964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241A3" w:rsidRPr="00AD245C">
        <w:rPr>
          <w:rFonts w:ascii="Times New Roman" w:hAnsi="Times New Roman" w:cs="Times New Roman"/>
          <w:sz w:val="32"/>
          <w:szCs w:val="32"/>
        </w:rPr>
        <w:t>гипохлорит натрия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гипохлорит лития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  <w:r w:rsidRPr="00AD245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241A3" w:rsidRPr="00AD245C" w:rsidRDefault="004D4964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241A3" w:rsidRPr="00AD245C">
        <w:rPr>
          <w:rFonts w:ascii="Times New Roman" w:hAnsi="Times New Roman" w:cs="Times New Roman"/>
          <w:sz w:val="32"/>
          <w:szCs w:val="32"/>
        </w:rPr>
        <w:t>хлорная известь, известь белильная термостойкая</w:t>
      </w:r>
      <w:r w:rsidR="0003277D" w:rsidRPr="00AD245C">
        <w:rPr>
          <w:rFonts w:ascii="Times New Roman" w:hAnsi="Times New Roman" w:cs="Times New Roman"/>
          <w:sz w:val="32"/>
          <w:szCs w:val="32"/>
        </w:rPr>
        <w:t xml:space="preserve"> и др.</w:t>
      </w:r>
      <w:r w:rsidR="003241A3" w:rsidRPr="00AD245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3241A3" w:rsidRPr="00AD245C" w:rsidRDefault="003241A3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К органическим хлорактивным соединениям относятся: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дихлордиметилгидантоин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натриевая соль дихлоризоциануровой кислоты (ДХЦК)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натриевая соль трихлоризоциануровой кислоты (ТХЦК)</w:t>
      </w:r>
      <w:r w:rsidR="00F00CB4" w:rsidRPr="00AD245C">
        <w:rPr>
          <w:rFonts w:ascii="Times New Roman" w:hAnsi="Times New Roman" w:cs="Times New Roman"/>
          <w:sz w:val="32"/>
          <w:szCs w:val="32"/>
        </w:rPr>
        <w:t>;</w:t>
      </w:r>
    </w:p>
    <w:p w:rsidR="003241A3" w:rsidRPr="00AD245C" w:rsidRDefault="003241A3" w:rsidP="00AD245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хлорамины (Б, Т</w:t>
      </w:r>
      <w:r w:rsidR="00C23169" w:rsidRPr="00AD245C">
        <w:rPr>
          <w:rFonts w:ascii="Times New Roman" w:hAnsi="Times New Roman" w:cs="Times New Roman"/>
          <w:sz w:val="32"/>
          <w:szCs w:val="32"/>
        </w:rPr>
        <w:t>, ХБ</w:t>
      </w:r>
      <w:r w:rsidR="00F00CB4" w:rsidRPr="00AD245C">
        <w:rPr>
          <w:rFonts w:ascii="Times New Roman" w:hAnsi="Times New Roman" w:cs="Times New Roman"/>
          <w:sz w:val="32"/>
          <w:szCs w:val="32"/>
        </w:rPr>
        <w:t>)</w:t>
      </w:r>
      <w:r w:rsidR="0003277D" w:rsidRPr="00AD245C">
        <w:rPr>
          <w:rFonts w:ascii="Times New Roman" w:hAnsi="Times New Roman" w:cs="Times New Roman"/>
          <w:sz w:val="32"/>
          <w:szCs w:val="32"/>
        </w:rPr>
        <w:t xml:space="preserve"> и др.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5A5" w:rsidRPr="00AD245C" w:rsidRDefault="003241A3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Хлорактивные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ДС проявляют высокую эффективность и демонстрируют широкий спектр </w:t>
      </w:r>
      <w:r w:rsidR="00C23169" w:rsidRPr="00AD245C">
        <w:rPr>
          <w:rFonts w:ascii="Times New Roman" w:hAnsi="Times New Roman" w:cs="Times New Roman"/>
          <w:sz w:val="32"/>
          <w:szCs w:val="32"/>
        </w:rPr>
        <w:t xml:space="preserve">антимикробной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активности в отношении всех видов бактерий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(в том числе образующих споры),</w:t>
      </w:r>
      <w:r w:rsidR="00C23169" w:rsidRPr="00AD245C">
        <w:rPr>
          <w:rFonts w:ascii="Times New Roman" w:hAnsi="Times New Roman" w:cs="Times New Roman"/>
          <w:sz w:val="32"/>
          <w:szCs w:val="32"/>
        </w:rPr>
        <w:t xml:space="preserve"> а также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вирусов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грибов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С повышением температуры </w:t>
      </w:r>
      <w:r w:rsidR="0098048A" w:rsidRPr="00AD245C">
        <w:rPr>
          <w:rFonts w:ascii="Times New Roman" w:hAnsi="Times New Roman" w:cs="Times New Roman"/>
          <w:sz w:val="32"/>
          <w:szCs w:val="32"/>
        </w:rPr>
        <w:t xml:space="preserve"> растворов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антимикробная </w:t>
      </w:r>
      <w:r w:rsidR="0098048A" w:rsidRPr="00AD245C">
        <w:rPr>
          <w:rFonts w:ascii="Times New Roman" w:hAnsi="Times New Roman" w:cs="Times New Roman"/>
          <w:sz w:val="32"/>
          <w:szCs w:val="32"/>
        </w:rPr>
        <w:t>активн</w:t>
      </w:r>
      <w:r w:rsidR="008C4371" w:rsidRPr="00AD245C">
        <w:rPr>
          <w:rFonts w:ascii="Times New Roman" w:hAnsi="Times New Roman" w:cs="Times New Roman"/>
          <w:sz w:val="32"/>
          <w:szCs w:val="32"/>
        </w:rPr>
        <w:t>ость</w:t>
      </w:r>
      <w:r w:rsidR="0098048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BF75A5" w:rsidRPr="00AD245C">
        <w:rPr>
          <w:rFonts w:ascii="Times New Roman" w:hAnsi="Times New Roman" w:cs="Times New Roman"/>
          <w:sz w:val="32"/>
          <w:szCs w:val="32"/>
        </w:rPr>
        <w:t>хлор</w:t>
      </w:r>
      <w:r w:rsidRPr="00AD245C">
        <w:rPr>
          <w:rFonts w:ascii="Times New Roman" w:hAnsi="Times New Roman" w:cs="Times New Roman"/>
          <w:sz w:val="32"/>
          <w:szCs w:val="32"/>
        </w:rPr>
        <w:t>активных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соединений возрастает. В присутствии органических веществ </w:t>
      </w:r>
      <w:r w:rsidRPr="00AD245C">
        <w:rPr>
          <w:rFonts w:ascii="Times New Roman" w:hAnsi="Times New Roman" w:cs="Times New Roman"/>
          <w:sz w:val="32"/>
          <w:szCs w:val="32"/>
        </w:rPr>
        <w:t xml:space="preserve">антимикробное действие хлорактивных </w:t>
      </w:r>
      <w:r w:rsidR="00BF75A5" w:rsidRPr="00AD245C">
        <w:rPr>
          <w:rFonts w:ascii="Times New Roman" w:hAnsi="Times New Roman" w:cs="Times New Roman"/>
          <w:sz w:val="32"/>
          <w:szCs w:val="32"/>
        </w:rPr>
        <w:t>ДС снижается за счет взаимодействия хлора с органическим субстратом.</w:t>
      </w:r>
    </w:p>
    <w:p w:rsidR="0058336B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Среди неорганических хлорактивных соединений наибольшее распространение в качестве ДВ получил гипохлорит натрия. ДС на основе гипохлорита натрия обладают высокой </w:t>
      </w:r>
      <w:r w:rsidR="003241A3" w:rsidRPr="00AD245C">
        <w:rPr>
          <w:rFonts w:ascii="Times New Roman" w:hAnsi="Times New Roman" w:cs="Times New Roman"/>
          <w:sz w:val="32"/>
          <w:szCs w:val="32"/>
        </w:rPr>
        <w:t>антимикробной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активностью. При изменении </w:t>
      </w:r>
      <w:r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AD245C">
        <w:rPr>
          <w:rFonts w:ascii="Times New Roman" w:hAnsi="Times New Roman" w:cs="Times New Roman"/>
          <w:sz w:val="32"/>
          <w:szCs w:val="32"/>
        </w:rPr>
        <w:t xml:space="preserve"> рабочих растворов в кислую сторону антимикробная активность гипохлорита натрия возрастает</w:t>
      </w:r>
      <w:r w:rsidR="008C4371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8C4371" w:rsidRPr="00AD245C">
        <w:rPr>
          <w:rFonts w:ascii="Times New Roman" w:hAnsi="Times New Roman" w:cs="Times New Roman"/>
          <w:sz w:val="32"/>
          <w:szCs w:val="32"/>
        </w:rPr>
        <w:t>о</w:t>
      </w:r>
      <w:r w:rsidRPr="00AD245C">
        <w:rPr>
          <w:rFonts w:ascii="Times New Roman" w:hAnsi="Times New Roman" w:cs="Times New Roman"/>
          <w:sz w:val="32"/>
          <w:szCs w:val="32"/>
        </w:rPr>
        <w:t>днако стабильность данного соединения падает</w:t>
      </w:r>
      <w:r w:rsidR="0058336B" w:rsidRPr="00AD245C">
        <w:rPr>
          <w:rFonts w:ascii="Times New Roman" w:hAnsi="Times New Roman" w:cs="Times New Roman"/>
          <w:sz w:val="32"/>
          <w:szCs w:val="32"/>
        </w:rPr>
        <w:t>.</w:t>
      </w:r>
    </w:p>
    <w:p w:rsidR="00BF75A5" w:rsidRPr="00AD245C" w:rsidRDefault="0058336B" w:rsidP="008365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На основе органических хлорактивных соединений широкое применение получили средства на основе ДХЦК, ТХЦК в виде таблеток и гранул, как наиболее удобны</w:t>
      </w:r>
      <w:r w:rsidR="00552057" w:rsidRPr="00AD245C">
        <w:rPr>
          <w:rFonts w:ascii="Times New Roman" w:hAnsi="Times New Roman" w:cs="Times New Roman"/>
          <w:sz w:val="32"/>
          <w:szCs w:val="32"/>
        </w:rPr>
        <w:t>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применении</w:t>
      </w:r>
      <w:r w:rsidR="004B78EF" w:rsidRPr="00AD245C">
        <w:rPr>
          <w:rFonts w:ascii="Times New Roman" w:hAnsi="Times New Roman" w:cs="Times New Roman"/>
          <w:sz w:val="32"/>
          <w:szCs w:val="32"/>
        </w:rPr>
        <w:t xml:space="preserve"> форм выпуска</w:t>
      </w:r>
      <w:r w:rsidR="0073103A" w:rsidRPr="00AD245C">
        <w:rPr>
          <w:rFonts w:ascii="Times New Roman" w:hAnsi="Times New Roman" w:cs="Times New Roman"/>
          <w:sz w:val="32"/>
          <w:szCs w:val="32"/>
        </w:rPr>
        <w:t>. Не теряют актуальности ДС на основе дихлордиметилгидантоина</w:t>
      </w:r>
      <w:r w:rsidR="00890591" w:rsidRPr="00AD245C">
        <w:rPr>
          <w:rFonts w:ascii="Times New Roman" w:hAnsi="Times New Roman" w:cs="Times New Roman"/>
          <w:sz w:val="32"/>
          <w:szCs w:val="32"/>
        </w:rPr>
        <w:t>,</w:t>
      </w:r>
      <w:r w:rsidR="0073103A" w:rsidRPr="00AD245C">
        <w:rPr>
          <w:rFonts w:ascii="Times New Roman" w:hAnsi="Times New Roman" w:cs="Times New Roman"/>
          <w:sz w:val="32"/>
          <w:szCs w:val="32"/>
        </w:rPr>
        <w:t xml:space="preserve"> хлорамина. </w:t>
      </w:r>
    </w:p>
    <w:p w:rsidR="00BF75A5" w:rsidRPr="00AD245C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</w:t>
      </w:r>
      <w:r w:rsidR="00CC7E48" w:rsidRPr="00AD245C">
        <w:rPr>
          <w:rFonts w:ascii="Times New Roman" w:hAnsi="Times New Roman" w:cs="Times New Roman"/>
          <w:sz w:val="32"/>
          <w:szCs w:val="32"/>
        </w:rPr>
        <w:t xml:space="preserve">.4.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Альдегиды</w:t>
      </w:r>
    </w:p>
    <w:p w:rsidR="00130AA5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Альдегиды являются одними из важнейших ДВ,</w:t>
      </w:r>
      <w:r w:rsidR="00CC7E48" w:rsidRPr="00AD245C">
        <w:rPr>
          <w:rFonts w:ascii="Times New Roman" w:hAnsi="Times New Roman" w:cs="Times New Roman"/>
          <w:sz w:val="32"/>
          <w:szCs w:val="32"/>
        </w:rPr>
        <w:t xml:space="preserve"> которые </w:t>
      </w:r>
      <w:r w:rsidRPr="00AD245C">
        <w:rPr>
          <w:rFonts w:ascii="Times New Roman" w:hAnsi="Times New Roman" w:cs="Times New Roman"/>
          <w:sz w:val="32"/>
          <w:szCs w:val="32"/>
        </w:rPr>
        <w:t>обладаю</w:t>
      </w:r>
      <w:r w:rsidR="00CC7E48" w:rsidRPr="00AD245C">
        <w:rPr>
          <w:rFonts w:ascii="Times New Roman" w:hAnsi="Times New Roman" w:cs="Times New Roman"/>
          <w:sz w:val="32"/>
          <w:szCs w:val="32"/>
        </w:rPr>
        <w:t>т</w:t>
      </w:r>
      <w:r w:rsidRPr="00AD245C">
        <w:rPr>
          <w:rFonts w:ascii="Times New Roman" w:hAnsi="Times New Roman" w:cs="Times New Roman"/>
          <w:sz w:val="32"/>
          <w:szCs w:val="32"/>
        </w:rPr>
        <w:t xml:space="preserve"> бактерицидной,</w:t>
      </w:r>
      <w:r w:rsidR="00875BAB" w:rsidRPr="00AD245C">
        <w:rPr>
          <w:rFonts w:ascii="Times New Roman" w:hAnsi="Times New Roman" w:cs="Times New Roman"/>
          <w:sz w:val="32"/>
          <w:szCs w:val="32"/>
        </w:rPr>
        <w:t xml:space="preserve"> в том числе </w:t>
      </w:r>
      <w:r w:rsidRPr="00AD245C">
        <w:rPr>
          <w:rFonts w:ascii="Times New Roman" w:hAnsi="Times New Roman" w:cs="Times New Roman"/>
          <w:sz w:val="32"/>
          <w:szCs w:val="32"/>
        </w:rPr>
        <w:t xml:space="preserve">туберкулоцидной, </w:t>
      </w:r>
      <w:r w:rsidR="009A7233" w:rsidRPr="00AD245C">
        <w:rPr>
          <w:rFonts w:ascii="Times New Roman" w:hAnsi="Times New Roman" w:cs="Times New Roman"/>
          <w:sz w:val="32"/>
          <w:szCs w:val="32"/>
        </w:rPr>
        <w:t xml:space="preserve">спороцидной, </w:t>
      </w:r>
      <w:r w:rsidRPr="00AD245C">
        <w:rPr>
          <w:rFonts w:ascii="Times New Roman" w:hAnsi="Times New Roman" w:cs="Times New Roman"/>
          <w:sz w:val="32"/>
          <w:szCs w:val="32"/>
        </w:rPr>
        <w:t>фунгицидной</w:t>
      </w:r>
      <w:r w:rsidR="009A7233" w:rsidRPr="00AD245C">
        <w:rPr>
          <w:rFonts w:ascii="Times New Roman" w:hAnsi="Times New Roman" w:cs="Times New Roman"/>
          <w:sz w:val="32"/>
          <w:szCs w:val="32"/>
        </w:rPr>
        <w:t xml:space="preserve"> 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вирулицидной активностью. Альдегиды </w:t>
      </w:r>
      <w:r w:rsidR="009A7233" w:rsidRPr="00AD245C">
        <w:rPr>
          <w:rFonts w:ascii="Times New Roman" w:hAnsi="Times New Roman" w:cs="Times New Roman"/>
          <w:sz w:val="32"/>
          <w:szCs w:val="32"/>
        </w:rPr>
        <w:t>характеризуются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наличием в молекуле одной или нескольких альдегидных групп. </w:t>
      </w:r>
      <w:r w:rsidR="008C4371" w:rsidRPr="00AD245C">
        <w:rPr>
          <w:rFonts w:ascii="Times New Roman" w:hAnsi="Times New Roman" w:cs="Times New Roman"/>
          <w:sz w:val="32"/>
          <w:szCs w:val="32"/>
        </w:rPr>
        <w:t xml:space="preserve">Химическая характеристика </w:t>
      </w:r>
      <w:r w:rsidR="0051504F" w:rsidRPr="00AD245C">
        <w:rPr>
          <w:rFonts w:ascii="Times New Roman" w:hAnsi="Times New Roman" w:cs="Times New Roman"/>
          <w:sz w:val="32"/>
          <w:szCs w:val="32"/>
        </w:rPr>
        <w:t xml:space="preserve">альдегидов выражается формулой </w:t>
      </w:r>
      <w:r w:rsidR="0051504F" w:rsidRPr="00AD245C">
        <w:rPr>
          <w:rFonts w:ascii="Times New Roman" w:hAnsi="Times New Roman" w:cs="Times New Roman"/>
          <w:sz w:val="32"/>
          <w:szCs w:val="32"/>
          <w:lang w:val="en-US"/>
        </w:rPr>
        <w:t>R</w:t>
      </w:r>
      <w:r w:rsidR="0051504F" w:rsidRPr="00AD245C">
        <w:rPr>
          <w:rFonts w:ascii="Times New Roman" w:hAnsi="Times New Roman" w:cs="Times New Roman"/>
          <w:sz w:val="32"/>
          <w:szCs w:val="32"/>
        </w:rPr>
        <w:t xml:space="preserve">-СОН. Если группа -СОН повторяется один раз, то такие альдегиды </w:t>
      </w:r>
      <w:r w:rsidR="004B78EF" w:rsidRPr="00AD245C">
        <w:rPr>
          <w:rFonts w:ascii="Times New Roman" w:hAnsi="Times New Roman" w:cs="Times New Roman"/>
          <w:sz w:val="32"/>
          <w:szCs w:val="32"/>
        </w:rPr>
        <w:t>являются</w:t>
      </w:r>
      <w:r w:rsidR="0051504F" w:rsidRPr="00AD245C">
        <w:rPr>
          <w:rFonts w:ascii="Times New Roman" w:hAnsi="Times New Roman" w:cs="Times New Roman"/>
          <w:sz w:val="32"/>
          <w:szCs w:val="32"/>
        </w:rPr>
        <w:t xml:space="preserve"> одноатомными. </w:t>
      </w:r>
      <w:r w:rsidR="0051504F"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Если группа -СОН повторяется дважды, то такие альдегиды </w:t>
      </w:r>
      <w:r w:rsidR="004B78EF" w:rsidRPr="00AD245C">
        <w:rPr>
          <w:rFonts w:ascii="Times New Roman" w:hAnsi="Times New Roman" w:cs="Times New Roman"/>
          <w:sz w:val="32"/>
          <w:szCs w:val="32"/>
        </w:rPr>
        <w:t>называют</w:t>
      </w:r>
      <w:r w:rsidR="0051504F" w:rsidRPr="00AD245C">
        <w:rPr>
          <w:rFonts w:ascii="Times New Roman" w:hAnsi="Times New Roman" w:cs="Times New Roman"/>
          <w:sz w:val="32"/>
          <w:szCs w:val="32"/>
        </w:rPr>
        <w:t xml:space="preserve"> многоатомными или </w:t>
      </w:r>
      <w:proofErr w:type="spellStart"/>
      <w:r w:rsidR="0051504F" w:rsidRPr="00AD245C">
        <w:rPr>
          <w:rFonts w:ascii="Times New Roman" w:hAnsi="Times New Roman" w:cs="Times New Roman"/>
          <w:sz w:val="32"/>
          <w:szCs w:val="32"/>
        </w:rPr>
        <w:t>диальдегидами</w:t>
      </w:r>
      <w:proofErr w:type="spellEnd"/>
      <w:r w:rsidR="0051504F" w:rsidRPr="00AD245C">
        <w:rPr>
          <w:rFonts w:ascii="Times New Roman" w:hAnsi="Times New Roman" w:cs="Times New Roman"/>
          <w:sz w:val="32"/>
          <w:szCs w:val="32"/>
        </w:rPr>
        <w:t>. Представителями одноатомных альдегидов являются уксусный, валерьяновый, пропиловый альдегиды.</w:t>
      </w:r>
    </w:p>
    <w:p w:rsidR="004B78EF" w:rsidRPr="00AD245C" w:rsidRDefault="0051504F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Применительно к ДС наибольший интерес представляют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диальдегиды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BF75A5" w:rsidRPr="00AD245C">
        <w:rPr>
          <w:rFonts w:ascii="Times New Roman" w:hAnsi="Times New Roman" w:cs="Times New Roman"/>
          <w:sz w:val="32"/>
          <w:szCs w:val="32"/>
        </w:rPr>
        <w:t>Основными соединениями этой группы являются глутаровый альдегид</w:t>
      </w:r>
      <w:r w:rsidR="008C4371" w:rsidRPr="00AD245C">
        <w:rPr>
          <w:rFonts w:ascii="Times New Roman" w:hAnsi="Times New Roman" w:cs="Times New Roman"/>
          <w:sz w:val="32"/>
          <w:szCs w:val="32"/>
        </w:rPr>
        <w:t xml:space="preserve"> (ГА)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, альдегид янтарной кислоты, ортофталевый альдегид, глиоксаль. </w:t>
      </w:r>
      <w:r w:rsidR="00875BAB" w:rsidRPr="00AD245C">
        <w:rPr>
          <w:rFonts w:ascii="Times New Roman" w:hAnsi="Times New Roman" w:cs="Times New Roman"/>
          <w:sz w:val="32"/>
          <w:szCs w:val="32"/>
        </w:rPr>
        <w:t>Различные а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льдегиды отличаются </w:t>
      </w:r>
      <w:r w:rsidR="00875BAB" w:rsidRPr="00AD245C">
        <w:rPr>
          <w:rFonts w:ascii="Times New Roman" w:hAnsi="Times New Roman" w:cs="Times New Roman"/>
          <w:sz w:val="32"/>
          <w:szCs w:val="32"/>
        </w:rPr>
        <w:t>друг от друга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875BAB" w:rsidRPr="00AD245C">
        <w:rPr>
          <w:rFonts w:ascii="Times New Roman" w:hAnsi="Times New Roman" w:cs="Times New Roman"/>
          <w:sz w:val="32"/>
          <w:szCs w:val="32"/>
        </w:rPr>
        <w:t xml:space="preserve">антимикробной </w:t>
      </w:r>
      <w:r w:rsidR="00BF75A5" w:rsidRPr="00AD245C">
        <w:rPr>
          <w:rFonts w:ascii="Times New Roman" w:hAnsi="Times New Roman" w:cs="Times New Roman"/>
          <w:sz w:val="32"/>
          <w:szCs w:val="32"/>
        </w:rPr>
        <w:t>активност</w:t>
      </w:r>
      <w:r w:rsidR="00875BAB" w:rsidRPr="00AD245C">
        <w:rPr>
          <w:rFonts w:ascii="Times New Roman" w:hAnsi="Times New Roman" w:cs="Times New Roman"/>
          <w:sz w:val="32"/>
          <w:szCs w:val="32"/>
        </w:rPr>
        <w:t>ью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. Самым распространенным в рецептурах ДС является </w:t>
      </w:r>
      <w:r w:rsidR="008C4371" w:rsidRPr="00AD245C">
        <w:rPr>
          <w:rFonts w:ascii="Times New Roman" w:hAnsi="Times New Roman" w:cs="Times New Roman"/>
          <w:sz w:val="32"/>
          <w:szCs w:val="32"/>
        </w:rPr>
        <w:t>ГА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875BAB" w:rsidRPr="00AD245C">
        <w:rPr>
          <w:rFonts w:ascii="Times New Roman" w:hAnsi="Times New Roman" w:cs="Times New Roman"/>
          <w:sz w:val="32"/>
          <w:szCs w:val="32"/>
        </w:rPr>
        <w:t xml:space="preserve">Антимикробная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активность </w:t>
      </w:r>
      <w:r w:rsidR="008C4371" w:rsidRPr="00AD245C">
        <w:rPr>
          <w:rFonts w:ascii="Times New Roman" w:hAnsi="Times New Roman" w:cs="Times New Roman"/>
          <w:sz w:val="32"/>
          <w:szCs w:val="32"/>
        </w:rPr>
        <w:t xml:space="preserve">ГА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в значительной степени зависит от </w:t>
      </w:r>
      <w:r w:rsidR="00BF75A5"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рабочих растворов. Наиболее активен ГА в пределах значений </w:t>
      </w:r>
      <w:r w:rsidR="00BF75A5" w:rsidRPr="00AD245C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от 7,5 до 8,5. Глиоксаль и альдегид янтарной кислоты имеют </w:t>
      </w:r>
      <w:r w:rsidR="00875BAB" w:rsidRPr="00AD245C">
        <w:rPr>
          <w:rFonts w:ascii="Times New Roman" w:hAnsi="Times New Roman" w:cs="Times New Roman"/>
          <w:sz w:val="32"/>
          <w:szCs w:val="32"/>
        </w:rPr>
        <w:t xml:space="preserve">широкий 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спектр антимикробного действия, но </w:t>
      </w:r>
      <w:r w:rsidR="00306552" w:rsidRPr="00AD245C">
        <w:rPr>
          <w:rFonts w:ascii="Times New Roman" w:hAnsi="Times New Roman" w:cs="Times New Roman"/>
          <w:sz w:val="32"/>
          <w:szCs w:val="32"/>
        </w:rPr>
        <w:t>их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активность значительно ниже</w:t>
      </w:r>
      <w:r w:rsidR="00041B21" w:rsidRPr="00AD245C">
        <w:rPr>
          <w:rFonts w:ascii="Times New Roman" w:hAnsi="Times New Roman" w:cs="Times New Roman"/>
          <w:sz w:val="32"/>
          <w:szCs w:val="32"/>
        </w:rPr>
        <w:t>,</w:t>
      </w:r>
      <w:r w:rsidR="00BF75A5" w:rsidRPr="00AD245C">
        <w:rPr>
          <w:rFonts w:ascii="Times New Roman" w:hAnsi="Times New Roman" w:cs="Times New Roman"/>
          <w:sz w:val="32"/>
          <w:szCs w:val="32"/>
        </w:rPr>
        <w:t xml:space="preserve"> чем ГА.</w:t>
      </w:r>
    </w:p>
    <w:p w:rsidR="00BF75A5" w:rsidRPr="00AD245C" w:rsidRDefault="00875BAB" w:rsidP="00AD245C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Большим преимуществом альдегидов является щадящее действие на изделия из металлов, полимерных материалов, стекла. </w:t>
      </w:r>
      <w:r w:rsidRPr="00AD245C">
        <w:rPr>
          <w:rFonts w:ascii="Times New Roman" w:eastAsia="Arial Unicode MS" w:hAnsi="Times New Roman" w:cs="Times New Roman"/>
          <w:sz w:val="32"/>
          <w:szCs w:val="32"/>
        </w:rPr>
        <w:t xml:space="preserve">ДС на основе альдегидов </w:t>
      </w:r>
      <w:r w:rsidRPr="00AD245C">
        <w:rPr>
          <w:rFonts w:ascii="Times New Roman" w:eastAsia="Arial Unicode MS" w:hAnsi="Times New Roman" w:cs="Times New Roman"/>
          <w:sz w:val="32"/>
          <w:szCs w:val="32"/>
          <w:lang w:eastAsia="ru-RU"/>
        </w:rPr>
        <w:t>используют для</w:t>
      </w:r>
      <w:r w:rsidR="004B78EF" w:rsidRPr="00AD245C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стерилизации и</w:t>
      </w:r>
      <w:r w:rsidRPr="00AD245C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ДВУ эндоскопов, дезинфекции и стерилизации </w:t>
      </w:r>
      <w:r w:rsidRPr="00AD245C">
        <w:rPr>
          <w:rFonts w:ascii="Times New Roman" w:eastAsia="Arial Unicode MS" w:hAnsi="Times New Roman" w:cs="Times New Roman"/>
          <w:color w:val="000000" w:themeColor="text1"/>
          <w:sz w:val="32"/>
          <w:szCs w:val="32"/>
          <w:lang w:eastAsia="ru-RU"/>
        </w:rPr>
        <w:t xml:space="preserve">стоматологических и других </w:t>
      </w:r>
      <w:r w:rsidRPr="00AD245C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медицинских </w:t>
      </w:r>
      <w:r w:rsidRPr="00AD245C">
        <w:rPr>
          <w:rFonts w:ascii="Times New Roman" w:eastAsia="Arial Unicode MS" w:hAnsi="Times New Roman" w:cs="Times New Roman"/>
          <w:sz w:val="32"/>
          <w:szCs w:val="32"/>
        </w:rPr>
        <w:t>изделий</w:t>
      </w:r>
      <w:r w:rsidRPr="00AD245C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. </w:t>
      </w:r>
      <w:r w:rsidR="008C4371" w:rsidRPr="00AD245C">
        <w:rPr>
          <w:rFonts w:ascii="Times New Roman" w:hAnsi="Times New Roman" w:cs="Times New Roman"/>
          <w:sz w:val="32"/>
          <w:szCs w:val="32"/>
        </w:rPr>
        <w:t>Существенным недостатком альдегидов является их способность фиксировать органические загрязнения на поверхности</w:t>
      </w:r>
      <w:r w:rsidR="00130AA5" w:rsidRPr="00AD245C">
        <w:rPr>
          <w:rFonts w:ascii="Times New Roman" w:hAnsi="Times New Roman" w:cs="Times New Roman"/>
          <w:sz w:val="32"/>
          <w:szCs w:val="32"/>
        </w:rPr>
        <w:t xml:space="preserve"> и</w:t>
      </w:r>
      <w:r w:rsidR="008C437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30AA5" w:rsidRPr="00AD245C">
        <w:rPr>
          <w:rFonts w:ascii="Times New Roman" w:hAnsi="Times New Roman" w:cs="Times New Roman"/>
          <w:sz w:val="32"/>
          <w:szCs w:val="32"/>
        </w:rPr>
        <w:t>в каналах медицинских изделий</w:t>
      </w:r>
      <w:r w:rsidR="00C44D61" w:rsidRPr="00AD245C">
        <w:rPr>
          <w:rFonts w:ascii="Times New Roman" w:hAnsi="Times New Roman" w:cs="Times New Roman"/>
          <w:sz w:val="32"/>
          <w:szCs w:val="32"/>
        </w:rPr>
        <w:t>, поэтому необходима</w:t>
      </w:r>
      <w:r w:rsidR="004B78EF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30AA5" w:rsidRPr="00AD245C">
        <w:rPr>
          <w:rFonts w:ascii="Times New Roman" w:hAnsi="Times New Roman" w:cs="Times New Roman"/>
          <w:sz w:val="32"/>
          <w:szCs w:val="32"/>
        </w:rPr>
        <w:t xml:space="preserve">их </w:t>
      </w:r>
      <w:r w:rsidR="004B78EF" w:rsidRPr="00AD245C">
        <w:rPr>
          <w:rFonts w:ascii="Times New Roman" w:hAnsi="Times New Roman" w:cs="Times New Roman"/>
          <w:sz w:val="32"/>
          <w:szCs w:val="32"/>
        </w:rPr>
        <w:t>тщательная</w:t>
      </w:r>
      <w:r w:rsidR="00C44D61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30AA5" w:rsidRPr="00AD245C">
        <w:rPr>
          <w:rFonts w:ascii="Times New Roman" w:hAnsi="Times New Roman" w:cs="Times New Roman"/>
          <w:sz w:val="32"/>
          <w:szCs w:val="32"/>
        </w:rPr>
        <w:t xml:space="preserve">очистка перед использованием альдегидсодержащих средств. </w:t>
      </w:r>
    </w:p>
    <w:p w:rsidR="00BF75A5" w:rsidRPr="00AD245C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</w:t>
      </w:r>
      <w:r w:rsidR="00FB625A" w:rsidRPr="00AD245C">
        <w:rPr>
          <w:rFonts w:ascii="Times New Roman" w:hAnsi="Times New Roman" w:cs="Times New Roman"/>
          <w:sz w:val="32"/>
          <w:szCs w:val="32"/>
        </w:rPr>
        <w:t xml:space="preserve">.5.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Спирты</w:t>
      </w:r>
    </w:p>
    <w:p w:rsidR="0003277D" w:rsidRPr="00AD245C" w:rsidRDefault="00BF75A5" w:rsidP="00484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Наиболее</w:t>
      </w:r>
      <w:r w:rsidR="00A46D2D" w:rsidRPr="00AD245C">
        <w:rPr>
          <w:rFonts w:ascii="Times New Roman" w:hAnsi="Times New Roman" w:cs="Times New Roman"/>
          <w:sz w:val="32"/>
          <w:szCs w:val="32"/>
        </w:rPr>
        <w:t xml:space="preserve"> широко </w:t>
      </w:r>
      <w:r w:rsidR="008C4371" w:rsidRPr="00AD245C">
        <w:rPr>
          <w:rFonts w:ascii="Times New Roman" w:hAnsi="Times New Roman" w:cs="Times New Roman"/>
          <w:sz w:val="32"/>
          <w:szCs w:val="32"/>
        </w:rPr>
        <w:t xml:space="preserve"> в составе ДС </w:t>
      </w:r>
      <w:r w:rsidR="00A46D2D" w:rsidRPr="00AD245C">
        <w:rPr>
          <w:rFonts w:ascii="Times New Roman" w:hAnsi="Times New Roman" w:cs="Times New Roman"/>
          <w:sz w:val="32"/>
          <w:szCs w:val="32"/>
        </w:rPr>
        <w:t xml:space="preserve">применяются в качестве </w:t>
      </w:r>
      <w:r w:rsidRPr="00AD245C">
        <w:rPr>
          <w:rFonts w:ascii="Times New Roman" w:hAnsi="Times New Roman" w:cs="Times New Roman"/>
          <w:sz w:val="32"/>
          <w:szCs w:val="32"/>
        </w:rPr>
        <w:t>ДВ такие спирты, как этанол (этиловый спирт), 1-пропанол (пропиловый спирт), 2-пропанол (изопропиловый спирт)</w:t>
      </w:r>
      <w:r w:rsidR="00AD7C22" w:rsidRPr="00AD245C">
        <w:rPr>
          <w:rFonts w:ascii="Times New Roman" w:hAnsi="Times New Roman" w:cs="Times New Roman"/>
          <w:sz w:val="32"/>
          <w:szCs w:val="32"/>
        </w:rPr>
        <w:t>.</w:t>
      </w:r>
      <w:r w:rsidR="00B35C41" w:rsidRPr="00AD245C">
        <w:rPr>
          <w:rFonts w:ascii="Times New Roman" w:hAnsi="Times New Roman" w:cs="Times New Roman"/>
          <w:sz w:val="32"/>
          <w:szCs w:val="32"/>
        </w:rPr>
        <w:t xml:space="preserve">  </w:t>
      </w:r>
      <w:r w:rsidR="00AD7C22" w:rsidRPr="00AD245C">
        <w:rPr>
          <w:rFonts w:ascii="Times New Roman" w:hAnsi="Times New Roman" w:cs="Times New Roman"/>
          <w:sz w:val="32"/>
          <w:szCs w:val="32"/>
        </w:rPr>
        <w:t xml:space="preserve">Спирты обладают бактерицидным, </w:t>
      </w:r>
      <w:proofErr w:type="spellStart"/>
      <w:r w:rsidR="00AD7C22" w:rsidRPr="00AD245C">
        <w:rPr>
          <w:rFonts w:ascii="Times New Roman" w:hAnsi="Times New Roman" w:cs="Times New Roman"/>
          <w:sz w:val="32"/>
          <w:szCs w:val="32"/>
        </w:rPr>
        <w:t>вирулицидным</w:t>
      </w:r>
      <w:proofErr w:type="spellEnd"/>
      <w:r w:rsidR="00AD7C22" w:rsidRPr="00AD245C">
        <w:rPr>
          <w:rFonts w:ascii="Times New Roman" w:hAnsi="Times New Roman" w:cs="Times New Roman"/>
          <w:sz w:val="32"/>
          <w:szCs w:val="32"/>
        </w:rPr>
        <w:t xml:space="preserve">  и. </w:t>
      </w:r>
      <w:proofErr w:type="spellStart"/>
      <w:r w:rsidR="00AD7C22" w:rsidRPr="00AD245C">
        <w:rPr>
          <w:rFonts w:ascii="Times New Roman" w:hAnsi="Times New Roman" w:cs="Times New Roman"/>
          <w:sz w:val="32"/>
          <w:szCs w:val="32"/>
        </w:rPr>
        <w:t>фунгицидным</w:t>
      </w:r>
      <w:proofErr w:type="spellEnd"/>
      <w:r w:rsidR="00AD7C22" w:rsidRPr="00AD245C">
        <w:rPr>
          <w:rFonts w:ascii="Times New Roman" w:hAnsi="Times New Roman" w:cs="Times New Roman"/>
          <w:sz w:val="32"/>
          <w:szCs w:val="32"/>
        </w:rPr>
        <w:t xml:space="preserve"> действием.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D7C22" w:rsidRPr="00AD245C">
        <w:rPr>
          <w:rFonts w:ascii="Times New Roman" w:hAnsi="Times New Roman" w:cs="Times New Roman"/>
          <w:sz w:val="32"/>
          <w:szCs w:val="32"/>
        </w:rPr>
        <w:t>Изопропиловый спирт в концентрациях не ниже 60% вызывает гибель микобактерий туберкулеза.</w:t>
      </w:r>
      <w:r w:rsidR="00B35C41" w:rsidRPr="00AD245C">
        <w:rPr>
          <w:rFonts w:ascii="Times New Roman" w:hAnsi="Times New Roman" w:cs="Times New Roman"/>
          <w:sz w:val="32"/>
          <w:szCs w:val="32"/>
        </w:rPr>
        <w:t xml:space="preserve">  </w:t>
      </w:r>
      <w:r w:rsidR="00AD7C22" w:rsidRPr="00AD245C">
        <w:rPr>
          <w:rFonts w:ascii="Times New Roman" w:hAnsi="Times New Roman" w:cs="Times New Roman"/>
          <w:sz w:val="32"/>
          <w:szCs w:val="32"/>
        </w:rPr>
        <w:t>Вирулицидная. активность спиртов неоднозначна</w:t>
      </w:r>
      <w:r w:rsidR="00550447" w:rsidRPr="00AD245C">
        <w:rPr>
          <w:rFonts w:ascii="Times New Roman" w:hAnsi="Times New Roman" w:cs="Times New Roman"/>
          <w:sz w:val="32"/>
          <w:szCs w:val="32"/>
        </w:rPr>
        <w:t xml:space="preserve"> Липофильные вирусы чувствительны ко всем перечисленным выше трем спиртам.</w:t>
      </w:r>
      <w:r w:rsidRPr="00AD245C">
        <w:rPr>
          <w:rFonts w:ascii="Times New Roman" w:hAnsi="Times New Roman" w:cs="Times New Roman"/>
          <w:sz w:val="32"/>
          <w:szCs w:val="32"/>
        </w:rPr>
        <w:t xml:space="preserve"> Гидрофильные вирусы (</w:t>
      </w:r>
      <w:r w:rsidR="004B78EF" w:rsidRPr="00AD245C">
        <w:rPr>
          <w:rFonts w:ascii="Times New Roman" w:hAnsi="Times New Roman" w:cs="Times New Roman"/>
          <w:sz w:val="32"/>
          <w:szCs w:val="32"/>
        </w:rPr>
        <w:t xml:space="preserve">например, </w:t>
      </w:r>
      <w:r w:rsidR="00041B21" w:rsidRPr="00AD245C">
        <w:rPr>
          <w:rFonts w:ascii="Times New Roman" w:hAnsi="Times New Roman" w:cs="Times New Roman"/>
          <w:sz w:val="32"/>
          <w:szCs w:val="32"/>
        </w:rPr>
        <w:t>вирус гепатита</w:t>
      </w:r>
      <w:proofErr w:type="gramStart"/>
      <w:r w:rsidR="00041B21" w:rsidRPr="00AD245C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041B21" w:rsidRPr="00AD245C">
        <w:rPr>
          <w:rFonts w:ascii="Times New Roman" w:hAnsi="Times New Roman" w:cs="Times New Roman"/>
          <w:sz w:val="32"/>
          <w:szCs w:val="32"/>
        </w:rPr>
        <w:t xml:space="preserve">,  </w:t>
      </w:r>
      <w:r w:rsidRPr="00AD245C">
        <w:rPr>
          <w:rFonts w:ascii="Times New Roman" w:hAnsi="Times New Roman" w:cs="Times New Roman"/>
          <w:sz w:val="32"/>
          <w:szCs w:val="32"/>
        </w:rPr>
        <w:t>поли</w:t>
      </w:r>
      <w:r w:rsidR="00041B21" w:rsidRPr="00AD245C">
        <w:rPr>
          <w:rFonts w:ascii="Times New Roman" w:hAnsi="Times New Roman" w:cs="Times New Roman"/>
          <w:sz w:val="32"/>
          <w:szCs w:val="32"/>
        </w:rPr>
        <w:t>о</w:t>
      </w:r>
      <w:r w:rsidRPr="00AD245C">
        <w:rPr>
          <w:rFonts w:ascii="Times New Roman" w:hAnsi="Times New Roman" w:cs="Times New Roman"/>
          <w:sz w:val="32"/>
          <w:szCs w:val="32"/>
        </w:rPr>
        <w:t>вирус</w:t>
      </w:r>
      <w:r w:rsidR="004B78EF" w:rsidRPr="00AD245C">
        <w:rPr>
          <w:rFonts w:ascii="Times New Roman" w:hAnsi="Times New Roman" w:cs="Times New Roman"/>
          <w:sz w:val="32"/>
          <w:szCs w:val="32"/>
        </w:rPr>
        <w:t>, энтеровирусы Коксаки и ЕСНО</w:t>
      </w:r>
      <w:r w:rsidRPr="00AD245C">
        <w:rPr>
          <w:rFonts w:ascii="Times New Roman" w:hAnsi="Times New Roman" w:cs="Times New Roman"/>
          <w:sz w:val="32"/>
          <w:szCs w:val="32"/>
        </w:rPr>
        <w:t>) инактивируются только этанолом.</w:t>
      </w:r>
      <w:r w:rsidR="00130AA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Спирты могут использоваться в рецептурах ДС как в качестве самостоятельных ДВ, так и в сочетании с другими ДВ. </w:t>
      </w:r>
      <w:r w:rsidR="00550447" w:rsidRPr="00AD245C">
        <w:rPr>
          <w:rFonts w:ascii="Times New Roman" w:hAnsi="Times New Roman" w:cs="Times New Roman"/>
          <w:sz w:val="32"/>
          <w:szCs w:val="32"/>
        </w:rPr>
        <w:t xml:space="preserve">В отдельных </w:t>
      </w:r>
      <w:r w:rsidR="00550447" w:rsidRPr="00AD245C">
        <w:rPr>
          <w:rFonts w:ascii="Times New Roman" w:hAnsi="Times New Roman" w:cs="Times New Roman"/>
          <w:sz w:val="32"/>
          <w:szCs w:val="32"/>
        </w:rPr>
        <w:lastRenderedPageBreak/>
        <w:t>случаях в рецептурах ДС используются многоатомные спирты: 1,3-бутандиол или этиленгликоль.</w:t>
      </w:r>
    </w:p>
    <w:p w:rsidR="000365A3" w:rsidRPr="00AD245C" w:rsidRDefault="00BF75A5" w:rsidP="00484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Спирты могут комбинироваться практически со всеми ДВ (ЧАС, производные гуанидина, йод, органические кислоты, перекись водорода, производные фенола). </w:t>
      </w:r>
      <w:r w:rsidR="00A46D2D" w:rsidRPr="00AD245C">
        <w:rPr>
          <w:rFonts w:ascii="Times New Roman" w:hAnsi="Times New Roman" w:cs="Times New Roman"/>
          <w:sz w:val="32"/>
          <w:szCs w:val="32"/>
        </w:rPr>
        <w:t xml:space="preserve">ДС </w:t>
      </w:r>
      <w:r w:rsidRPr="00AD245C">
        <w:rPr>
          <w:rFonts w:ascii="Times New Roman" w:hAnsi="Times New Roman" w:cs="Times New Roman"/>
          <w:sz w:val="32"/>
          <w:szCs w:val="32"/>
        </w:rPr>
        <w:t>на основе спиртов, как правило, выпускаются в виде готовых к применению растворов, которые используются в качестве кожных антисептиков</w:t>
      </w:r>
      <w:r w:rsidR="00550447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550447" w:rsidRPr="00AD245C">
        <w:rPr>
          <w:rFonts w:ascii="Times New Roman" w:hAnsi="Times New Roman" w:cs="Times New Roman"/>
          <w:sz w:val="32"/>
          <w:szCs w:val="32"/>
        </w:rPr>
        <w:t>Спиртосодержащие ДС применяют также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для обеззараживания небольших 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по 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46D2D" w:rsidRPr="00AD245C">
        <w:rPr>
          <w:rFonts w:ascii="Times New Roman" w:hAnsi="Times New Roman" w:cs="Times New Roman"/>
          <w:sz w:val="32"/>
          <w:szCs w:val="32"/>
        </w:rPr>
        <w:t>площад</w:t>
      </w:r>
      <w:r w:rsidR="00161FDF" w:rsidRPr="00AD245C">
        <w:rPr>
          <w:rFonts w:ascii="Times New Roman" w:hAnsi="Times New Roman" w:cs="Times New Roman"/>
          <w:sz w:val="32"/>
          <w:szCs w:val="32"/>
        </w:rPr>
        <w:t>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поверхностей способ</w:t>
      </w:r>
      <w:r w:rsidR="00161FDF" w:rsidRPr="00AD245C">
        <w:rPr>
          <w:rFonts w:ascii="Times New Roman" w:hAnsi="Times New Roman" w:cs="Times New Roman"/>
          <w:sz w:val="32"/>
          <w:szCs w:val="32"/>
        </w:rPr>
        <w:t>ами</w:t>
      </w:r>
      <w:r w:rsidR="00550447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46D2D" w:rsidRPr="00AD245C">
        <w:rPr>
          <w:rFonts w:ascii="Times New Roman" w:hAnsi="Times New Roman" w:cs="Times New Roman"/>
          <w:sz w:val="32"/>
          <w:szCs w:val="32"/>
        </w:rPr>
        <w:t xml:space="preserve"> орошения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и</w:t>
      </w:r>
      <w:r w:rsidR="00AE10E5" w:rsidRPr="00AD245C">
        <w:rPr>
          <w:rFonts w:ascii="Times New Roman" w:hAnsi="Times New Roman" w:cs="Times New Roman"/>
          <w:sz w:val="32"/>
          <w:szCs w:val="32"/>
        </w:rPr>
        <w:t xml:space="preserve">ли 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протирания</w:t>
      </w:r>
      <w:r w:rsidR="00550447" w:rsidRPr="00AD245C">
        <w:rPr>
          <w:rFonts w:ascii="Times New Roman" w:hAnsi="Times New Roman" w:cs="Times New Roman"/>
          <w:sz w:val="32"/>
          <w:szCs w:val="32"/>
        </w:rPr>
        <w:t xml:space="preserve"> (не более 10% от общей площади помещения)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536256" w:rsidRPr="00AD245C" w:rsidRDefault="00BF75A5" w:rsidP="00484011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Эффективны</w:t>
      </w:r>
      <w:r w:rsidR="00550447" w:rsidRPr="00AD245C">
        <w:rPr>
          <w:rFonts w:ascii="Times New Roman" w:hAnsi="Times New Roman" w:cs="Times New Roman"/>
          <w:sz w:val="32"/>
          <w:szCs w:val="32"/>
        </w:rPr>
        <w:t>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концентраци</w:t>
      </w:r>
      <w:r w:rsidR="00550447" w:rsidRPr="00AD245C">
        <w:rPr>
          <w:rFonts w:ascii="Times New Roman" w:hAnsi="Times New Roman" w:cs="Times New Roman"/>
          <w:sz w:val="32"/>
          <w:szCs w:val="32"/>
        </w:rPr>
        <w:t>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спиртов в кожных антисептиках следу</w:t>
      </w:r>
      <w:r w:rsidR="00550447" w:rsidRPr="00AD245C">
        <w:rPr>
          <w:rFonts w:ascii="Times New Roman" w:hAnsi="Times New Roman" w:cs="Times New Roman"/>
          <w:sz w:val="32"/>
          <w:szCs w:val="32"/>
        </w:rPr>
        <w:t>ющие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(по массе): изопропилов</w:t>
      </w:r>
      <w:r w:rsidR="00161FDF" w:rsidRPr="00AD245C">
        <w:rPr>
          <w:rFonts w:ascii="Times New Roman" w:hAnsi="Times New Roman" w:cs="Times New Roman"/>
          <w:sz w:val="32"/>
          <w:szCs w:val="32"/>
        </w:rPr>
        <w:t>ого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спирт</w:t>
      </w:r>
      <w:r w:rsidR="00161FDF" w:rsidRPr="00AD245C">
        <w:rPr>
          <w:rFonts w:ascii="Times New Roman" w:hAnsi="Times New Roman" w:cs="Times New Roman"/>
          <w:sz w:val="32"/>
          <w:szCs w:val="32"/>
        </w:rPr>
        <w:t>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– не менее 60%; этилового спирта – не менее 70%. Наличие в рецептурах ДС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разных спиртов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 составляет</w:t>
      </w:r>
      <w:r w:rsidR="00C44D61" w:rsidRPr="00AD245C">
        <w:rPr>
          <w:rFonts w:ascii="Times New Roman" w:hAnsi="Times New Roman" w:cs="Times New Roman"/>
          <w:sz w:val="32"/>
          <w:szCs w:val="32"/>
        </w:rPr>
        <w:t xml:space="preserve"> их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концентрации </w:t>
      </w:r>
      <w:r w:rsidR="00C44D61" w:rsidRPr="00AD245C">
        <w:rPr>
          <w:rFonts w:ascii="Times New Roman" w:hAnsi="Times New Roman" w:cs="Times New Roman"/>
          <w:sz w:val="32"/>
          <w:szCs w:val="32"/>
        </w:rPr>
        <w:t xml:space="preserve">в итоговой сумме </w:t>
      </w:r>
      <w:r w:rsidR="00161FDF" w:rsidRPr="00AD245C">
        <w:rPr>
          <w:rFonts w:ascii="Times New Roman" w:hAnsi="Times New Roman" w:cs="Times New Roman"/>
          <w:sz w:val="32"/>
          <w:szCs w:val="32"/>
        </w:rPr>
        <w:t>в таком же диапазоне</w:t>
      </w:r>
      <w:r w:rsidR="00C44D61" w:rsidRPr="00AD245C">
        <w:rPr>
          <w:rFonts w:ascii="Times New Roman" w:hAnsi="Times New Roman" w:cs="Times New Roman"/>
          <w:sz w:val="32"/>
          <w:szCs w:val="32"/>
        </w:rPr>
        <w:t xml:space="preserve"> – 60-70%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.  </w:t>
      </w:r>
      <w:r w:rsidR="006B62AF" w:rsidRPr="00AD245C">
        <w:rPr>
          <w:rFonts w:ascii="Times New Roman" w:hAnsi="Times New Roman" w:cs="Times New Roman"/>
          <w:sz w:val="32"/>
          <w:szCs w:val="32"/>
        </w:rPr>
        <w:t>Это положение в равной степени относится как кожным антисептикам, так и к ДС, предназначенным для обработки</w:t>
      </w:r>
      <w:r w:rsidR="00B35C41" w:rsidRPr="00AD245C">
        <w:rPr>
          <w:rFonts w:ascii="Times New Roman" w:hAnsi="Times New Roman" w:cs="Times New Roman"/>
          <w:sz w:val="32"/>
          <w:szCs w:val="32"/>
        </w:rPr>
        <w:t xml:space="preserve"> небольших по площади</w:t>
      </w:r>
      <w:r w:rsidR="006B62AF" w:rsidRPr="00AD245C">
        <w:rPr>
          <w:rFonts w:ascii="Times New Roman" w:hAnsi="Times New Roman" w:cs="Times New Roman"/>
          <w:sz w:val="32"/>
          <w:szCs w:val="32"/>
        </w:rPr>
        <w:t xml:space="preserve"> поверхностей.</w:t>
      </w:r>
    </w:p>
    <w:p w:rsidR="00BF75A5" w:rsidRPr="00AD245C" w:rsidRDefault="008651D4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</w:t>
      </w:r>
      <w:r w:rsidR="00FB625A" w:rsidRPr="00AD245C">
        <w:rPr>
          <w:rFonts w:ascii="Times New Roman" w:hAnsi="Times New Roman" w:cs="Times New Roman"/>
          <w:sz w:val="32"/>
          <w:szCs w:val="32"/>
        </w:rPr>
        <w:t xml:space="preserve">.6.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Фенол и его производные</w:t>
      </w:r>
    </w:p>
    <w:p w:rsidR="001A54BB" w:rsidRPr="00AD245C" w:rsidRDefault="00BF75A5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Основные фенольные соединения, используемые в качестве ДВ </w:t>
      </w:r>
      <w:r w:rsidR="0044713C" w:rsidRPr="00AD245C">
        <w:rPr>
          <w:rFonts w:ascii="Times New Roman" w:hAnsi="Times New Roman" w:cs="Times New Roman"/>
          <w:sz w:val="32"/>
          <w:szCs w:val="32"/>
        </w:rPr>
        <w:t xml:space="preserve">в </w:t>
      </w:r>
      <w:r w:rsidRPr="00AD245C">
        <w:rPr>
          <w:rFonts w:ascii="Times New Roman" w:hAnsi="Times New Roman" w:cs="Times New Roman"/>
          <w:sz w:val="32"/>
          <w:szCs w:val="32"/>
        </w:rPr>
        <w:t>рецептурах ДС</w:t>
      </w:r>
      <w:r w:rsidR="00536256" w:rsidRPr="00AD245C">
        <w:rPr>
          <w:rFonts w:ascii="Times New Roman" w:hAnsi="Times New Roman" w:cs="Times New Roman"/>
          <w:sz w:val="32"/>
          <w:szCs w:val="32"/>
        </w:rPr>
        <w:t xml:space="preserve">, хорошо </w:t>
      </w:r>
      <w:r w:rsidRPr="00AD245C">
        <w:rPr>
          <w:rFonts w:ascii="Times New Roman" w:hAnsi="Times New Roman" w:cs="Times New Roman"/>
          <w:sz w:val="32"/>
          <w:szCs w:val="32"/>
        </w:rPr>
        <w:t>раствор</w:t>
      </w:r>
      <w:r w:rsidR="00536256" w:rsidRPr="00AD245C">
        <w:rPr>
          <w:rFonts w:ascii="Times New Roman" w:hAnsi="Times New Roman" w:cs="Times New Roman"/>
          <w:sz w:val="32"/>
          <w:szCs w:val="32"/>
        </w:rPr>
        <w:t>яются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воде. К таким соединениям относятся: о-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фенилфенол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, 2-феноксиэтанол, 2-фенокси-1-пропанол</w:t>
      </w:r>
      <w:r w:rsidR="006B62AF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B62AF" w:rsidRPr="00AD245C">
        <w:rPr>
          <w:rFonts w:ascii="Times New Roman" w:hAnsi="Times New Roman" w:cs="Times New Roman"/>
          <w:sz w:val="32"/>
          <w:szCs w:val="32"/>
        </w:rPr>
        <w:t>триклозан</w:t>
      </w:r>
      <w:proofErr w:type="spellEnd"/>
      <w:r w:rsidR="006B62AF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Наиболее высокую </w:t>
      </w:r>
      <w:r w:rsidR="00536256" w:rsidRPr="00AD245C">
        <w:rPr>
          <w:rFonts w:ascii="Times New Roman" w:hAnsi="Times New Roman" w:cs="Times New Roman"/>
          <w:sz w:val="32"/>
          <w:szCs w:val="32"/>
        </w:rPr>
        <w:t xml:space="preserve">антимикробную активность </w:t>
      </w:r>
      <w:r w:rsidRPr="00AD245C">
        <w:rPr>
          <w:rFonts w:ascii="Times New Roman" w:hAnsi="Times New Roman" w:cs="Times New Roman"/>
          <w:sz w:val="32"/>
          <w:szCs w:val="32"/>
        </w:rPr>
        <w:t xml:space="preserve">производные фенола проявляют в кислой среде. </w:t>
      </w:r>
      <w:r w:rsidR="00536256" w:rsidRPr="00AD245C">
        <w:rPr>
          <w:rFonts w:ascii="Times New Roman" w:hAnsi="Times New Roman" w:cs="Times New Roman"/>
          <w:sz w:val="32"/>
          <w:szCs w:val="32"/>
        </w:rPr>
        <w:t>Они обладают бактерицидным, в том числе туберкулоцидным, фунгицидным  и</w:t>
      </w:r>
      <w:r w:rsidR="009E684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A54BB" w:rsidRPr="00AD245C">
        <w:rPr>
          <w:rFonts w:ascii="Times New Roman" w:hAnsi="Times New Roman" w:cs="Times New Roman"/>
          <w:sz w:val="32"/>
          <w:szCs w:val="32"/>
        </w:rPr>
        <w:t>избирательным</w:t>
      </w:r>
      <w:r w:rsidR="00536256" w:rsidRPr="00AD245C">
        <w:rPr>
          <w:rFonts w:ascii="Times New Roman" w:hAnsi="Times New Roman" w:cs="Times New Roman"/>
          <w:sz w:val="32"/>
          <w:szCs w:val="32"/>
        </w:rPr>
        <w:t xml:space="preserve"> вирулицидным действием. </w:t>
      </w:r>
      <w:r w:rsidR="006B62AF" w:rsidRPr="00AD245C">
        <w:rPr>
          <w:rFonts w:ascii="Times New Roman" w:hAnsi="Times New Roman" w:cs="Times New Roman"/>
          <w:sz w:val="32"/>
          <w:szCs w:val="32"/>
        </w:rPr>
        <w:t xml:space="preserve">Однако не все производные фенола обладают широким спектром </w:t>
      </w:r>
      <w:r w:rsidR="001A54BB" w:rsidRPr="00AD245C">
        <w:rPr>
          <w:rFonts w:ascii="Times New Roman" w:hAnsi="Times New Roman" w:cs="Times New Roman"/>
          <w:sz w:val="32"/>
          <w:szCs w:val="32"/>
        </w:rPr>
        <w:t xml:space="preserve"> антимикробного действия. </w:t>
      </w:r>
      <w:r w:rsidR="00550447" w:rsidRPr="00AD245C">
        <w:rPr>
          <w:rFonts w:ascii="Times New Roman" w:hAnsi="Times New Roman" w:cs="Times New Roman"/>
          <w:sz w:val="32"/>
          <w:szCs w:val="32"/>
        </w:rPr>
        <w:t>Н</w:t>
      </w:r>
      <w:r w:rsidR="00161FDF" w:rsidRPr="00AD245C">
        <w:rPr>
          <w:rFonts w:ascii="Times New Roman" w:hAnsi="Times New Roman" w:cs="Times New Roman"/>
          <w:sz w:val="32"/>
          <w:szCs w:val="32"/>
        </w:rPr>
        <w:t>апример</w:t>
      </w:r>
      <w:r w:rsidR="006B62AF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B62AF" w:rsidRPr="00AD245C">
        <w:rPr>
          <w:rFonts w:ascii="Times New Roman" w:hAnsi="Times New Roman" w:cs="Times New Roman"/>
          <w:sz w:val="32"/>
          <w:szCs w:val="32"/>
        </w:rPr>
        <w:t>триклозан</w:t>
      </w:r>
      <w:proofErr w:type="spellEnd"/>
      <w:r w:rsidR="006B62AF" w:rsidRPr="00AD245C">
        <w:rPr>
          <w:rFonts w:ascii="Times New Roman" w:hAnsi="Times New Roman" w:cs="Times New Roman"/>
          <w:sz w:val="32"/>
          <w:szCs w:val="32"/>
        </w:rPr>
        <w:t xml:space="preserve"> эффективен только против бактерий (</w:t>
      </w:r>
      <w:r w:rsidR="00AE10E5" w:rsidRPr="00AD245C">
        <w:rPr>
          <w:rFonts w:ascii="Times New Roman" w:hAnsi="Times New Roman" w:cs="Times New Roman"/>
          <w:sz w:val="32"/>
          <w:szCs w:val="32"/>
        </w:rPr>
        <w:t>за исключением</w:t>
      </w:r>
      <w:r w:rsidR="00DA1DAC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6B62AF" w:rsidRPr="00AD245C">
        <w:rPr>
          <w:rFonts w:ascii="Times New Roman" w:hAnsi="Times New Roman" w:cs="Times New Roman"/>
          <w:sz w:val="32"/>
          <w:szCs w:val="32"/>
        </w:rPr>
        <w:t>микобактери</w:t>
      </w:r>
      <w:r w:rsidR="00DA1DAC" w:rsidRPr="00AD245C">
        <w:rPr>
          <w:rFonts w:ascii="Times New Roman" w:hAnsi="Times New Roman" w:cs="Times New Roman"/>
          <w:sz w:val="32"/>
          <w:szCs w:val="32"/>
        </w:rPr>
        <w:t>й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туберкулеза</w:t>
      </w:r>
      <w:r w:rsidR="005335C1" w:rsidRPr="00AD245C">
        <w:rPr>
          <w:rFonts w:ascii="Times New Roman" w:hAnsi="Times New Roman" w:cs="Times New Roman"/>
          <w:sz w:val="32"/>
          <w:szCs w:val="32"/>
        </w:rPr>
        <w:t>)</w:t>
      </w:r>
      <w:r w:rsidR="003145D8" w:rsidRPr="00AD245C">
        <w:rPr>
          <w:rFonts w:ascii="Times New Roman" w:hAnsi="Times New Roman" w:cs="Times New Roman"/>
          <w:sz w:val="32"/>
          <w:szCs w:val="32"/>
        </w:rPr>
        <w:t>.</w:t>
      </w:r>
      <w:r w:rsidR="006B62AF"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A54BB"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AD245C">
        <w:rPr>
          <w:rFonts w:ascii="Times New Roman" w:hAnsi="Times New Roman" w:cs="Times New Roman"/>
          <w:sz w:val="32"/>
          <w:szCs w:val="32"/>
        </w:rPr>
        <w:t>Органические загрязнения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снижают </w:t>
      </w:r>
      <w:r w:rsidR="00536256" w:rsidRPr="00AD245C">
        <w:rPr>
          <w:rFonts w:ascii="Times New Roman" w:hAnsi="Times New Roman" w:cs="Times New Roman"/>
          <w:sz w:val="32"/>
          <w:szCs w:val="32"/>
        </w:rPr>
        <w:t>активность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производных </w:t>
      </w:r>
      <w:r w:rsidR="00DA1DAC" w:rsidRPr="00AD245C">
        <w:rPr>
          <w:rFonts w:ascii="Times New Roman" w:hAnsi="Times New Roman" w:cs="Times New Roman"/>
          <w:sz w:val="32"/>
          <w:szCs w:val="32"/>
        </w:rPr>
        <w:t xml:space="preserve">фенола </w:t>
      </w:r>
      <w:r w:rsidR="00161FDF" w:rsidRPr="00AD245C">
        <w:rPr>
          <w:rFonts w:ascii="Times New Roman" w:hAnsi="Times New Roman" w:cs="Times New Roman"/>
          <w:sz w:val="32"/>
          <w:szCs w:val="32"/>
        </w:rPr>
        <w:t>в меньшей степени, чем други</w:t>
      </w:r>
      <w:r w:rsidR="00D15568" w:rsidRPr="00AD245C">
        <w:rPr>
          <w:rFonts w:ascii="Times New Roman" w:hAnsi="Times New Roman" w:cs="Times New Roman"/>
          <w:sz w:val="32"/>
          <w:szCs w:val="32"/>
        </w:rPr>
        <w:t>х</w:t>
      </w:r>
      <w:r w:rsidR="00161FDF" w:rsidRPr="00AD245C">
        <w:rPr>
          <w:rFonts w:ascii="Times New Roman" w:hAnsi="Times New Roman" w:cs="Times New Roman"/>
          <w:sz w:val="32"/>
          <w:szCs w:val="32"/>
        </w:rPr>
        <w:t xml:space="preserve"> ДВ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536256" w:rsidRPr="00AD245C">
        <w:rPr>
          <w:rFonts w:ascii="Times New Roman" w:hAnsi="Times New Roman" w:cs="Times New Roman"/>
          <w:sz w:val="32"/>
          <w:szCs w:val="32"/>
        </w:rPr>
        <w:t>ДС на основе фенола недостаточно</w:t>
      </w:r>
      <w:r w:rsidRPr="00AD245C">
        <w:rPr>
          <w:rFonts w:ascii="Times New Roman" w:hAnsi="Times New Roman" w:cs="Times New Roman"/>
          <w:sz w:val="32"/>
          <w:szCs w:val="32"/>
        </w:rPr>
        <w:t xml:space="preserve"> эффективны против гидрофильных вирусов</w:t>
      </w:r>
      <w:r w:rsidR="00536256" w:rsidRPr="00AD245C">
        <w:rPr>
          <w:rFonts w:ascii="Times New Roman" w:hAnsi="Times New Roman" w:cs="Times New Roman"/>
          <w:sz w:val="32"/>
          <w:szCs w:val="32"/>
        </w:rPr>
        <w:t xml:space="preserve"> и инактивируют их в высоких концентрациях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536256" w:rsidRPr="00AD245C">
        <w:rPr>
          <w:rFonts w:ascii="Times New Roman" w:hAnsi="Times New Roman" w:cs="Times New Roman"/>
          <w:sz w:val="32"/>
          <w:szCs w:val="32"/>
        </w:rPr>
        <w:t xml:space="preserve"> Однако, в сочетании с другими </w:t>
      </w:r>
      <w:r w:rsidRPr="00AD245C">
        <w:rPr>
          <w:rFonts w:ascii="Times New Roman" w:hAnsi="Times New Roman" w:cs="Times New Roman"/>
          <w:sz w:val="32"/>
          <w:szCs w:val="32"/>
        </w:rPr>
        <w:t xml:space="preserve">ДВ, в частности со спиртами, </w:t>
      </w:r>
      <w:r w:rsidR="00536256" w:rsidRPr="00AD245C">
        <w:rPr>
          <w:rFonts w:ascii="Times New Roman" w:hAnsi="Times New Roman" w:cs="Times New Roman"/>
          <w:sz w:val="32"/>
          <w:szCs w:val="32"/>
        </w:rPr>
        <w:t>активность производных фенола может усиливаться</w:t>
      </w:r>
      <w:r w:rsidR="003145D8" w:rsidRPr="00AD245C">
        <w:rPr>
          <w:rFonts w:ascii="Times New Roman" w:hAnsi="Times New Roman" w:cs="Times New Roman"/>
          <w:sz w:val="32"/>
          <w:szCs w:val="32"/>
        </w:rPr>
        <w:t>.</w:t>
      </w:r>
    </w:p>
    <w:p w:rsidR="00BF75A5" w:rsidRPr="00AD245C" w:rsidRDefault="00536256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Из перечисленных выше соединений фенола в состав кожных антисептиков включают феноксиэтанол</w:t>
      </w:r>
      <w:r w:rsidR="005335C1" w:rsidRPr="00AD245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335C1" w:rsidRPr="00AD245C">
        <w:rPr>
          <w:rFonts w:ascii="Times New Roman" w:hAnsi="Times New Roman" w:cs="Times New Roman"/>
          <w:sz w:val="32"/>
          <w:szCs w:val="32"/>
        </w:rPr>
        <w:t>триклозан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266228" w:rsidRDefault="00266228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66228" w:rsidRDefault="00266228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F75A5" w:rsidRPr="00AD245C" w:rsidRDefault="008651D4" w:rsidP="00AD245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>4.5</w:t>
      </w:r>
      <w:r w:rsidR="0044713C" w:rsidRPr="00AD245C">
        <w:rPr>
          <w:rFonts w:ascii="Times New Roman" w:hAnsi="Times New Roman" w:cs="Times New Roman"/>
          <w:sz w:val="32"/>
          <w:szCs w:val="32"/>
        </w:rPr>
        <w:t xml:space="preserve">.7. </w:t>
      </w:r>
      <w:r w:rsidR="00BF75A5" w:rsidRPr="00AD245C">
        <w:rPr>
          <w:rFonts w:ascii="Times New Roman" w:hAnsi="Times New Roman" w:cs="Times New Roman"/>
          <w:i/>
          <w:sz w:val="32"/>
          <w:szCs w:val="32"/>
        </w:rPr>
        <w:t>Неорганические и органические кислоты</w:t>
      </w:r>
    </w:p>
    <w:p w:rsidR="007E01B4" w:rsidRPr="00AD245C" w:rsidRDefault="00BF75A5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Кислоты могут использоваться в качестве самостоятельных ДС, а также в качестве вспомогательных веще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ств в сл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 xml:space="preserve">ожных составах, выполняющих, помимо </w:t>
      </w:r>
      <w:r w:rsidR="00D15568" w:rsidRPr="00AD245C">
        <w:rPr>
          <w:rFonts w:ascii="Times New Roman" w:hAnsi="Times New Roman" w:cs="Times New Roman"/>
          <w:sz w:val="32"/>
          <w:szCs w:val="32"/>
        </w:rPr>
        <w:t xml:space="preserve"> антимикробного </w:t>
      </w:r>
      <w:r w:rsidRPr="00AD245C">
        <w:rPr>
          <w:rFonts w:ascii="Times New Roman" w:hAnsi="Times New Roman" w:cs="Times New Roman"/>
          <w:sz w:val="32"/>
          <w:szCs w:val="32"/>
        </w:rPr>
        <w:t>действия, другие функции. Органические кислоты (лимонная, молочная, гликолевая) избирательно действуют на вирусы и в водных растворах эффе</w:t>
      </w:r>
      <w:r w:rsidR="0044713C" w:rsidRPr="00AD245C">
        <w:rPr>
          <w:rFonts w:ascii="Times New Roman" w:hAnsi="Times New Roman" w:cs="Times New Roman"/>
          <w:sz w:val="32"/>
          <w:szCs w:val="32"/>
        </w:rPr>
        <w:t>к</w:t>
      </w:r>
      <w:r w:rsidRPr="00AD245C">
        <w:rPr>
          <w:rFonts w:ascii="Times New Roman" w:hAnsi="Times New Roman" w:cs="Times New Roman"/>
          <w:sz w:val="32"/>
          <w:szCs w:val="32"/>
        </w:rPr>
        <w:t xml:space="preserve">тивны против оболочечных вирусов. </w:t>
      </w:r>
      <w:r w:rsidR="005D364F" w:rsidRPr="00AD245C">
        <w:rPr>
          <w:rFonts w:ascii="Times New Roman" w:hAnsi="Times New Roman" w:cs="Times New Roman"/>
          <w:sz w:val="32"/>
          <w:szCs w:val="32"/>
        </w:rPr>
        <w:t>Надкислоты характеризуются широким спектром антимикробной (бактерии, в том числе микобактерии туберкулеза, споры бактерий</w:t>
      </w:r>
      <w:r w:rsidR="001A54BB" w:rsidRPr="00AD245C">
        <w:rPr>
          <w:rFonts w:ascii="Times New Roman" w:hAnsi="Times New Roman" w:cs="Times New Roman"/>
          <w:sz w:val="32"/>
          <w:szCs w:val="32"/>
        </w:rPr>
        <w:t>,</w:t>
      </w:r>
      <w:r w:rsidR="005D364F" w:rsidRPr="00AD245C">
        <w:rPr>
          <w:rFonts w:ascii="Times New Roman" w:hAnsi="Times New Roman" w:cs="Times New Roman"/>
          <w:sz w:val="32"/>
          <w:szCs w:val="32"/>
        </w:rPr>
        <w:t xml:space="preserve"> вирусы, грибы) активности, они входят в состав  дезинфицирующих и стерилизующих средств</w:t>
      </w:r>
      <w:r w:rsidR="001A54BB" w:rsidRPr="00AD245C">
        <w:rPr>
          <w:rFonts w:ascii="Times New Roman" w:hAnsi="Times New Roman" w:cs="Times New Roman"/>
          <w:sz w:val="32"/>
          <w:szCs w:val="32"/>
        </w:rPr>
        <w:t>.</w:t>
      </w:r>
    </w:p>
    <w:p w:rsidR="001A54BB" w:rsidRPr="00AD245C" w:rsidRDefault="007E01B4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4.5.8.</w:t>
      </w:r>
      <w:r w:rsidR="00484011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Средства, содержащие ферменты − протеазу, липазу, амилазу</w:t>
      </w:r>
      <w:r w:rsidR="008776B3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применяют для предстерилизационной очистки медицинских изделий</w:t>
      </w:r>
      <w:r w:rsidR="008776B3" w:rsidRPr="00AD245C">
        <w:rPr>
          <w:rFonts w:ascii="Times New Roman" w:hAnsi="Times New Roman" w:cs="Times New Roman"/>
          <w:sz w:val="32"/>
          <w:szCs w:val="32"/>
        </w:rPr>
        <w:t>. Эти ферменты могут входить в состав композиционных дезинфицирующих средств, предназначенных для дезинфекции и предстерилизационной очистки.</w:t>
      </w:r>
    </w:p>
    <w:p w:rsidR="00E52E6F" w:rsidRPr="00AD245C" w:rsidRDefault="00F97002" w:rsidP="002662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4.6</w:t>
      </w:r>
      <w:r w:rsidR="0044713C" w:rsidRPr="00AD245C">
        <w:rPr>
          <w:rFonts w:ascii="Times New Roman" w:hAnsi="Times New Roman" w:cs="Times New Roman"/>
          <w:sz w:val="32"/>
          <w:szCs w:val="32"/>
        </w:rPr>
        <w:t xml:space="preserve">. Классификации </w:t>
      </w:r>
      <w:r w:rsidR="00354349" w:rsidRPr="00AD245C">
        <w:rPr>
          <w:rFonts w:ascii="Times New Roman" w:hAnsi="Times New Roman" w:cs="Times New Roman"/>
          <w:sz w:val="32"/>
          <w:szCs w:val="32"/>
        </w:rPr>
        <w:t>ДС</w:t>
      </w:r>
      <w:r w:rsidR="00AE10E5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4.6.1. Классификация ДС по ДВ: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1.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содержащие ЧАС.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2.</w:t>
      </w:r>
      <w:r w:rsidRPr="00AD245C">
        <w:rPr>
          <w:rFonts w:ascii="Times New Roman" w:hAnsi="Times New Roman" w:cs="Times New Roman"/>
          <w:sz w:val="32"/>
          <w:szCs w:val="32"/>
        </w:rPr>
        <w:tab/>
        <w:t xml:space="preserve">Средства, содержащие производные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гуанидинов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3.</w:t>
      </w:r>
      <w:r w:rsidRPr="00AD245C">
        <w:rPr>
          <w:rFonts w:ascii="Times New Roman" w:hAnsi="Times New Roman" w:cs="Times New Roman"/>
          <w:sz w:val="32"/>
          <w:szCs w:val="32"/>
        </w:rPr>
        <w:tab/>
        <w:t xml:space="preserve">Средства, содержащие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алкиламины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содержащие альдегиды (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альдегидосодержащие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средства).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5.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высвобождающие хлор (хлорактивные средства).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высвобождающие кислород (кислородактивные средства).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7.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содержащие спирты (спиртосодержащие).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8.</w:t>
      </w:r>
      <w:r w:rsidRPr="00AD245C">
        <w:rPr>
          <w:rFonts w:ascii="Times New Roman" w:hAnsi="Times New Roman" w:cs="Times New Roman"/>
          <w:sz w:val="32"/>
          <w:szCs w:val="32"/>
        </w:rPr>
        <w:tab/>
        <w:t>Средства, содержащие производные фенола (фенолсодержащие).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9.</w:t>
      </w:r>
      <w:r w:rsidRPr="00AD245C">
        <w:rPr>
          <w:rFonts w:ascii="Times New Roman" w:hAnsi="Times New Roman" w:cs="Times New Roman"/>
          <w:sz w:val="32"/>
          <w:szCs w:val="32"/>
        </w:rPr>
        <w:tab/>
        <w:t xml:space="preserve">Средства, содержащие йод (йодсодержащие). 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1</w:t>
      </w:r>
      <w:r w:rsidR="00484011">
        <w:rPr>
          <w:rFonts w:ascii="Times New Roman" w:hAnsi="Times New Roman" w:cs="Times New Roman"/>
          <w:sz w:val="32"/>
          <w:szCs w:val="32"/>
        </w:rPr>
        <w:t>0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484011">
        <w:rPr>
          <w:rFonts w:ascii="Times New Roman" w:hAnsi="Times New Roman" w:cs="Times New Roman"/>
          <w:sz w:val="32"/>
          <w:szCs w:val="32"/>
        </w:rPr>
        <w:tab/>
      </w:r>
      <w:r w:rsidRPr="00AD245C">
        <w:rPr>
          <w:rFonts w:ascii="Times New Roman" w:hAnsi="Times New Roman" w:cs="Times New Roman"/>
          <w:sz w:val="32"/>
          <w:szCs w:val="32"/>
        </w:rPr>
        <w:t xml:space="preserve">Средства, содержащие кислоты. </w:t>
      </w:r>
    </w:p>
    <w:p w:rsidR="00FE1E50" w:rsidRPr="00AD245C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1</w:t>
      </w:r>
      <w:r w:rsidR="00484011">
        <w:rPr>
          <w:rFonts w:ascii="Times New Roman" w:hAnsi="Times New Roman" w:cs="Times New Roman"/>
          <w:sz w:val="32"/>
          <w:szCs w:val="32"/>
        </w:rPr>
        <w:t>1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484011">
        <w:rPr>
          <w:rFonts w:ascii="Times New Roman" w:hAnsi="Times New Roman" w:cs="Times New Roman"/>
          <w:sz w:val="32"/>
          <w:szCs w:val="32"/>
        </w:rPr>
        <w:tab/>
      </w:r>
      <w:r w:rsidRPr="00AD245C">
        <w:rPr>
          <w:rFonts w:ascii="Times New Roman" w:hAnsi="Times New Roman" w:cs="Times New Roman"/>
          <w:sz w:val="32"/>
          <w:szCs w:val="32"/>
        </w:rPr>
        <w:t>Средства, содержащие щелочи.</w:t>
      </w:r>
    </w:p>
    <w:p w:rsidR="00FE1E50" w:rsidRPr="00484011" w:rsidRDefault="00FE1E50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4011">
        <w:rPr>
          <w:rFonts w:ascii="Times New Roman" w:hAnsi="Times New Roman" w:cs="Times New Roman"/>
          <w:sz w:val="32"/>
          <w:szCs w:val="32"/>
        </w:rPr>
        <w:t>1</w:t>
      </w:r>
      <w:r w:rsidR="00484011">
        <w:rPr>
          <w:rFonts w:ascii="Times New Roman" w:hAnsi="Times New Roman" w:cs="Times New Roman"/>
          <w:sz w:val="32"/>
          <w:szCs w:val="32"/>
        </w:rPr>
        <w:t>2</w:t>
      </w:r>
      <w:r w:rsidRPr="00484011">
        <w:rPr>
          <w:rFonts w:ascii="Times New Roman" w:hAnsi="Times New Roman" w:cs="Times New Roman"/>
          <w:sz w:val="32"/>
          <w:szCs w:val="32"/>
        </w:rPr>
        <w:t>.</w:t>
      </w:r>
      <w:r w:rsidR="00484011">
        <w:rPr>
          <w:rFonts w:ascii="Times New Roman" w:hAnsi="Times New Roman" w:cs="Times New Roman"/>
          <w:sz w:val="32"/>
          <w:szCs w:val="32"/>
        </w:rPr>
        <w:tab/>
      </w:r>
      <w:r w:rsidRPr="00484011">
        <w:rPr>
          <w:rFonts w:ascii="Times New Roman" w:hAnsi="Times New Roman" w:cs="Times New Roman"/>
          <w:sz w:val="32"/>
          <w:szCs w:val="32"/>
        </w:rPr>
        <w:t>Композиционные средства.</w:t>
      </w:r>
    </w:p>
    <w:p w:rsidR="00484011" w:rsidRDefault="00484011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01FBE" w:rsidRPr="00484011" w:rsidRDefault="008651D4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использовании данной классификации ДС следует учитывать, что в одну и ту</w:t>
      </w:r>
      <w:r w:rsidR="00D1556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же группу ДС могут входить средства на основе ДВ</w:t>
      </w:r>
      <w:r w:rsidR="00A41FD2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41FD2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из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различных химических групп. Так, в группу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>хлор</w:t>
      </w:r>
      <w:r w:rsidR="00A41FD2" w:rsidRPr="00AD245C">
        <w:rPr>
          <w:rFonts w:ascii="Times New Roman" w:hAnsi="Times New Roman" w:cs="Times New Roman"/>
          <w:sz w:val="32"/>
          <w:szCs w:val="32"/>
        </w:rPr>
        <w:t>активных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сре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дств</w:t>
      </w:r>
      <w:r w:rsidR="00C94A8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вх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>одят</w:t>
      </w:r>
      <w:r w:rsidR="00A41FD2" w:rsidRPr="00AD245C">
        <w:rPr>
          <w:rFonts w:ascii="Times New Roman" w:hAnsi="Times New Roman" w:cs="Times New Roman"/>
          <w:sz w:val="32"/>
          <w:szCs w:val="32"/>
        </w:rPr>
        <w:t>, например,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02855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на основе натриевой соли ДХЦК и гипохлориты, а в группу кислород</w:t>
      </w:r>
      <w:r w:rsidR="00A41FD2" w:rsidRPr="00AD245C">
        <w:rPr>
          <w:rFonts w:ascii="Times New Roman" w:hAnsi="Times New Roman" w:cs="Times New Roman"/>
          <w:sz w:val="32"/>
          <w:szCs w:val="32"/>
        </w:rPr>
        <w:t xml:space="preserve">активных </w:t>
      </w:r>
      <w:r w:rsidRPr="00AD245C">
        <w:rPr>
          <w:rFonts w:ascii="Times New Roman" w:hAnsi="Times New Roman" w:cs="Times New Roman"/>
          <w:sz w:val="32"/>
          <w:szCs w:val="32"/>
        </w:rPr>
        <w:t xml:space="preserve">средств </w:t>
      </w:r>
      <w:r w:rsidR="00A41FD2" w:rsidRPr="00AD245C">
        <w:rPr>
          <w:rFonts w:ascii="Times New Roman" w:hAnsi="Times New Roman" w:cs="Times New Roman"/>
          <w:sz w:val="32"/>
          <w:szCs w:val="32"/>
        </w:rPr>
        <w:t>включены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надуксусная кислота и перекись водорода. К спиртосодержащим следует относить те средства, в которых спирт</w:t>
      </w:r>
      <w:r w:rsidR="00D15568" w:rsidRPr="00AD245C">
        <w:rPr>
          <w:rFonts w:ascii="Times New Roman" w:hAnsi="Times New Roman" w:cs="Times New Roman"/>
          <w:sz w:val="32"/>
          <w:szCs w:val="32"/>
        </w:rPr>
        <w:t>ы</w:t>
      </w:r>
      <w:r w:rsidRPr="00AD245C">
        <w:rPr>
          <w:rFonts w:ascii="Times New Roman" w:hAnsi="Times New Roman" w:cs="Times New Roman"/>
          <w:sz w:val="32"/>
          <w:szCs w:val="32"/>
        </w:rPr>
        <w:t xml:space="preserve">, как ДВ, имеют ведущее значение в формировании </w:t>
      </w:r>
      <w:r w:rsidR="00A41FD2" w:rsidRPr="00AD245C">
        <w:rPr>
          <w:rFonts w:ascii="Times New Roman" w:hAnsi="Times New Roman" w:cs="Times New Roman"/>
          <w:sz w:val="32"/>
          <w:szCs w:val="32"/>
        </w:rPr>
        <w:t xml:space="preserve">антимикробной </w:t>
      </w:r>
      <w:r w:rsidRPr="00AD245C">
        <w:rPr>
          <w:rFonts w:ascii="Times New Roman" w:hAnsi="Times New Roman" w:cs="Times New Roman"/>
          <w:sz w:val="32"/>
          <w:szCs w:val="32"/>
        </w:rPr>
        <w:t>активности</w:t>
      </w:r>
      <w:r w:rsidR="00C94A85" w:rsidRPr="00AD245C">
        <w:rPr>
          <w:rFonts w:ascii="Times New Roman" w:hAnsi="Times New Roman" w:cs="Times New Roman"/>
          <w:sz w:val="32"/>
          <w:szCs w:val="32"/>
        </w:rPr>
        <w:t xml:space="preserve"> (в концентрациях, указанных в п. 4.5.5.)</w:t>
      </w:r>
      <w:r w:rsidR="000372D5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ряде </w:t>
      </w:r>
      <w:r w:rsidR="005522C4" w:rsidRPr="00AD245C">
        <w:rPr>
          <w:rFonts w:ascii="Times New Roman" w:hAnsi="Times New Roman" w:cs="Times New Roman"/>
          <w:sz w:val="32"/>
          <w:szCs w:val="32"/>
        </w:rPr>
        <w:t xml:space="preserve">рецептур ДС </w:t>
      </w:r>
      <w:r w:rsidRPr="00AD245C">
        <w:rPr>
          <w:rFonts w:ascii="Times New Roman" w:hAnsi="Times New Roman" w:cs="Times New Roman"/>
          <w:sz w:val="32"/>
          <w:szCs w:val="32"/>
        </w:rPr>
        <w:t>спирт</w:t>
      </w:r>
      <w:r w:rsidR="005522C4" w:rsidRPr="00AD245C">
        <w:rPr>
          <w:rFonts w:ascii="Times New Roman" w:hAnsi="Times New Roman" w:cs="Times New Roman"/>
          <w:sz w:val="32"/>
          <w:szCs w:val="32"/>
        </w:rPr>
        <w:t>ы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использу</w:t>
      </w:r>
      <w:r w:rsidR="005522C4" w:rsidRPr="00AD245C">
        <w:rPr>
          <w:rFonts w:ascii="Times New Roman" w:hAnsi="Times New Roman" w:cs="Times New Roman"/>
          <w:sz w:val="32"/>
          <w:szCs w:val="32"/>
        </w:rPr>
        <w:t>ю</w:t>
      </w:r>
      <w:r w:rsidRPr="00AD245C">
        <w:rPr>
          <w:rFonts w:ascii="Times New Roman" w:hAnsi="Times New Roman" w:cs="Times New Roman"/>
          <w:sz w:val="32"/>
          <w:szCs w:val="32"/>
        </w:rPr>
        <w:t xml:space="preserve">тся в качестве функциональной добавки </w:t>
      </w:r>
      <w:r w:rsidR="00001FBE" w:rsidRPr="00AD245C">
        <w:rPr>
          <w:rFonts w:ascii="Times New Roman" w:hAnsi="Times New Roman" w:cs="Times New Roman"/>
          <w:sz w:val="32"/>
          <w:szCs w:val="32"/>
        </w:rPr>
        <w:t>в незначительных количествах</w:t>
      </w:r>
      <w:r w:rsidR="005522C4" w:rsidRPr="00AD245C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5522C4" w:rsidRPr="00AD245C">
        <w:rPr>
          <w:rFonts w:ascii="Times New Roman" w:hAnsi="Times New Roman" w:cs="Times New Roman"/>
          <w:sz w:val="32"/>
          <w:szCs w:val="32"/>
        </w:rPr>
        <w:t>ниже указанных</w:t>
      </w:r>
      <w:proofErr w:type="gramEnd"/>
      <w:r w:rsidR="005522C4" w:rsidRPr="00AD245C">
        <w:rPr>
          <w:rFonts w:ascii="Times New Roman" w:hAnsi="Times New Roman" w:cs="Times New Roman"/>
          <w:sz w:val="32"/>
          <w:szCs w:val="32"/>
        </w:rPr>
        <w:t xml:space="preserve"> в п. 4.5.5.)</w:t>
      </w:r>
      <w:r w:rsidR="00001FBE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для стабилизации растворов, улучшения растворимости и </w:t>
      </w:r>
      <w:r w:rsidR="005522C4" w:rsidRPr="00AD245C">
        <w:rPr>
          <w:rFonts w:ascii="Times New Roman" w:hAnsi="Times New Roman" w:cs="Times New Roman"/>
          <w:sz w:val="32"/>
          <w:szCs w:val="32"/>
        </w:rPr>
        <w:t xml:space="preserve">др., в таких </w:t>
      </w:r>
      <w:r w:rsidR="005522C4" w:rsidRPr="00484011">
        <w:rPr>
          <w:rFonts w:ascii="Times New Roman" w:hAnsi="Times New Roman" w:cs="Times New Roman"/>
          <w:sz w:val="32"/>
          <w:szCs w:val="32"/>
        </w:rPr>
        <w:t>ДС они</w:t>
      </w:r>
      <w:r w:rsidR="00001FBE" w:rsidRPr="00484011">
        <w:rPr>
          <w:rFonts w:ascii="Times New Roman" w:hAnsi="Times New Roman" w:cs="Times New Roman"/>
          <w:sz w:val="32"/>
          <w:szCs w:val="32"/>
        </w:rPr>
        <w:t xml:space="preserve">  не </w:t>
      </w:r>
      <w:r w:rsidR="005522C4" w:rsidRPr="00484011">
        <w:rPr>
          <w:rFonts w:ascii="Times New Roman" w:hAnsi="Times New Roman" w:cs="Times New Roman"/>
          <w:sz w:val="32"/>
          <w:szCs w:val="32"/>
        </w:rPr>
        <w:t>определяют</w:t>
      </w:r>
      <w:r w:rsidR="00001FBE" w:rsidRPr="00484011">
        <w:rPr>
          <w:rFonts w:ascii="Times New Roman" w:hAnsi="Times New Roman" w:cs="Times New Roman"/>
          <w:sz w:val="32"/>
          <w:szCs w:val="32"/>
        </w:rPr>
        <w:t xml:space="preserve"> </w:t>
      </w:r>
      <w:r w:rsidR="000101BE" w:rsidRPr="00484011">
        <w:rPr>
          <w:rFonts w:ascii="Times New Roman" w:hAnsi="Times New Roman" w:cs="Times New Roman"/>
          <w:sz w:val="32"/>
          <w:szCs w:val="32"/>
        </w:rPr>
        <w:t xml:space="preserve"> их </w:t>
      </w:r>
      <w:r w:rsidR="00001FBE" w:rsidRPr="00484011">
        <w:rPr>
          <w:rFonts w:ascii="Times New Roman" w:hAnsi="Times New Roman" w:cs="Times New Roman"/>
          <w:sz w:val="32"/>
          <w:szCs w:val="32"/>
        </w:rPr>
        <w:t>антимикробную активность</w:t>
      </w:r>
      <w:r w:rsidR="000101BE" w:rsidRPr="00484011">
        <w:rPr>
          <w:rFonts w:ascii="Times New Roman" w:hAnsi="Times New Roman" w:cs="Times New Roman"/>
          <w:sz w:val="32"/>
          <w:szCs w:val="32"/>
        </w:rPr>
        <w:t>.</w:t>
      </w:r>
      <w:r w:rsidR="00001FBE" w:rsidRPr="004840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51D4" w:rsidRPr="00AD245C" w:rsidRDefault="008651D4" w:rsidP="00591F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Наиболее сложно в практических условиях классифицировать композиционные ДС, в рецептурах которых содержится два и более ДВ. Для этих целей </w:t>
      </w:r>
      <w:r w:rsidR="00A02855" w:rsidRPr="00AD245C">
        <w:rPr>
          <w:rFonts w:ascii="Times New Roman" w:hAnsi="Times New Roman" w:cs="Times New Roman"/>
          <w:sz w:val="32"/>
          <w:szCs w:val="32"/>
        </w:rPr>
        <w:t>может быть использована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классификаци</w:t>
      </w:r>
      <w:r w:rsidR="00A02855" w:rsidRPr="00AD245C">
        <w:rPr>
          <w:rFonts w:ascii="Times New Roman" w:hAnsi="Times New Roman" w:cs="Times New Roman"/>
          <w:sz w:val="32"/>
          <w:szCs w:val="32"/>
        </w:rPr>
        <w:t>я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по</w:t>
      </w:r>
      <w:r w:rsidR="00001FBE" w:rsidRPr="00AD245C">
        <w:rPr>
          <w:rFonts w:ascii="Times New Roman" w:hAnsi="Times New Roman" w:cs="Times New Roman"/>
          <w:sz w:val="32"/>
          <w:szCs w:val="32"/>
        </w:rPr>
        <w:t xml:space="preserve"> степени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02855" w:rsidRPr="00AD245C">
        <w:rPr>
          <w:rFonts w:ascii="Times New Roman" w:hAnsi="Times New Roman" w:cs="Times New Roman"/>
          <w:sz w:val="32"/>
          <w:szCs w:val="32"/>
        </w:rPr>
        <w:t xml:space="preserve"> выраженности </w:t>
      </w:r>
      <w:r w:rsidR="00385288" w:rsidRPr="00AD245C">
        <w:rPr>
          <w:rFonts w:ascii="Times New Roman" w:hAnsi="Times New Roman" w:cs="Times New Roman"/>
          <w:sz w:val="32"/>
          <w:szCs w:val="32"/>
        </w:rPr>
        <w:t>антимикробной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активности ДВ</w:t>
      </w:r>
      <w:r w:rsidR="00A02855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A02855" w:rsidRPr="00AD245C">
        <w:rPr>
          <w:rFonts w:ascii="Times New Roman" w:hAnsi="Times New Roman" w:cs="Times New Roman"/>
          <w:sz w:val="32"/>
          <w:szCs w:val="32"/>
        </w:rPr>
        <w:t>Так,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если в рецептуре представлены два и более ДВ, то </w:t>
      </w:r>
      <w:r w:rsidR="00001FBE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ДС </w:t>
      </w:r>
      <w:r w:rsidR="0038528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следует отнести 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 группе наиболее </w:t>
      </w:r>
      <w:proofErr w:type="gram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активн</w:t>
      </w:r>
      <w:r w:rsidR="00714B5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ого</w:t>
      </w:r>
      <w:proofErr w:type="gram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14B5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ДВ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AD24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85288" w:rsidRPr="00AD245C">
        <w:rPr>
          <w:rFonts w:ascii="Times New Roman" w:hAnsi="Times New Roman" w:cs="Times New Roman"/>
          <w:sz w:val="32"/>
          <w:szCs w:val="32"/>
        </w:rPr>
        <w:t>Нап</w:t>
      </w:r>
      <w:r w:rsidRPr="00AD245C">
        <w:rPr>
          <w:rFonts w:ascii="Times New Roman" w:hAnsi="Times New Roman" w:cs="Times New Roman"/>
          <w:sz w:val="32"/>
          <w:szCs w:val="32"/>
        </w:rPr>
        <w:t>ример</w:t>
      </w:r>
      <w:r w:rsidR="00001FBE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ДС содержит </w:t>
      </w:r>
      <w:r w:rsidR="00385288" w:rsidRPr="00AD245C">
        <w:rPr>
          <w:rFonts w:ascii="Times New Roman" w:hAnsi="Times New Roman" w:cs="Times New Roman"/>
          <w:sz w:val="32"/>
          <w:szCs w:val="32"/>
        </w:rPr>
        <w:t xml:space="preserve">три </w:t>
      </w:r>
      <w:r w:rsidRPr="00AD245C">
        <w:rPr>
          <w:rFonts w:ascii="Times New Roman" w:hAnsi="Times New Roman" w:cs="Times New Roman"/>
          <w:sz w:val="32"/>
          <w:szCs w:val="32"/>
        </w:rPr>
        <w:t>ДВ</w:t>
      </w:r>
      <w:r w:rsidR="00385288" w:rsidRPr="00AD245C">
        <w:rPr>
          <w:rFonts w:ascii="Times New Roman" w:hAnsi="Times New Roman" w:cs="Times New Roman"/>
          <w:sz w:val="32"/>
          <w:szCs w:val="32"/>
        </w:rPr>
        <w:t>:</w:t>
      </w:r>
      <w:r w:rsidRPr="00AD245C">
        <w:rPr>
          <w:rFonts w:ascii="Times New Roman" w:hAnsi="Times New Roman" w:cs="Times New Roman"/>
          <w:sz w:val="32"/>
          <w:szCs w:val="32"/>
        </w:rPr>
        <w:t xml:space="preserve"> ЧАС +</w:t>
      </w:r>
      <w:r w:rsidR="00385288" w:rsidRPr="00AD245C">
        <w:rPr>
          <w:rFonts w:ascii="Times New Roman" w:hAnsi="Times New Roman" w:cs="Times New Roman"/>
          <w:sz w:val="32"/>
          <w:szCs w:val="32"/>
        </w:rPr>
        <w:t xml:space="preserve"> п</w:t>
      </w:r>
      <w:r w:rsidRPr="00AD245C">
        <w:rPr>
          <w:rFonts w:ascii="Times New Roman" w:hAnsi="Times New Roman" w:cs="Times New Roman"/>
          <w:sz w:val="32"/>
          <w:szCs w:val="32"/>
        </w:rPr>
        <w:t xml:space="preserve">роизводное гуанидина + </w:t>
      </w:r>
      <w:r w:rsidR="000372D5" w:rsidRPr="00AD245C">
        <w:rPr>
          <w:rFonts w:ascii="Times New Roman" w:hAnsi="Times New Roman" w:cs="Times New Roman"/>
          <w:sz w:val="32"/>
          <w:szCs w:val="32"/>
        </w:rPr>
        <w:t>ГА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0372D5" w:rsidRPr="00AD245C">
        <w:rPr>
          <w:rFonts w:ascii="Times New Roman" w:hAnsi="Times New Roman" w:cs="Times New Roman"/>
          <w:sz w:val="32"/>
          <w:szCs w:val="32"/>
        </w:rPr>
        <w:t xml:space="preserve"> В отношении любых видов микроорганизмов наибольшую активность проявляет ГА.</w:t>
      </w:r>
      <w:r w:rsidRPr="00AD245C">
        <w:rPr>
          <w:rFonts w:ascii="Times New Roman" w:hAnsi="Times New Roman" w:cs="Times New Roman"/>
          <w:sz w:val="32"/>
          <w:szCs w:val="32"/>
        </w:rPr>
        <w:t xml:space="preserve"> Тако</w:t>
      </w:r>
      <w:r w:rsidR="00385288" w:rsidRPr="00AD245C">
        <w:rPr>
          <w:rFonts w:ascii="Times New Roman" w:hAnsi="Times New Roman" w:cs="Times New Roman"/>
          <w:sz w:val="32"/>
          <w:szCs w:val="32"/>
        </w:rPr>
        <w:t>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85288" w:rsidRPr="00AD245C">
        <w:rPr>
          <w:rFonts w:ascii="Times New Roman" w:hAnsi="Times New Roman" w:cs="Times New Roman"/>
          <w:sz w:val="32"/>
          <w:szCs w:val="32"/>
        </w:rPr>
        <w:t>средство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следует классифицировать, как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альдегидосодержащ</w:t>
      </w:r>
      <w:r w:rsidR="00A02855" w:rsidRPr="00AD245C">
        <w:rPr>
          <w:rFonts w:ascii="Times New Roman" w:hAnsi="Times New Roman" w:cs="Times New Roman"/>
          <w:sz w:val="32"/>
          <w:szCs w:val="32"/>
        </w:rPr>
        <w:t>е</w:t>
      </w:r>
      <w:r w:rsidRPr="00AD245C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385288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0101BE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51D4" w:rsidRPr="00AD245C" w:rsidRDefault="00F97002" w:rsidP="00AD245C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4.6</w:t>
      </w:r>
      <w:r w:rsidR="008651D4" w:rsidRPr="00AD245C">
        <w:rPr>
          <w:rFonts w:ascii="Times New Roman" w:hAnsi="Times New Roman" w:cs="Times New Roman"/>
          <w:sz w:val="32"/>
          <w:szCs w:val="32"/>
        </w:rPr>
        <w:t>.</w:t>
      </w:r>
      <w:r w:rsidR="00591FC9">
        <w:rPr>
          <w:rFonts w:ascii="Times New Roman" w:hAnsi="Times New Roman" w:cs="Times New Roman"/>
          <w:sz w:val="32"/>
          <w:szCs w:val="32"/>
        </w:rPr>
        <w:t>2</w:t>
      </w:r>
      <w:r w:rsidR="008651D4" w:rsidRPr="00AD245C">
        <w:rPr>
          <w:rFonts w:ascii="Times New Roman" w:hAnsi="Times New Roman" w:cs="Times New Roman"/>
          <w:sz w:val="32"/>
          <w:szCs w:val="32"/>
        </w:rPr>
        <w:t>.</w:t>
      </w:r>
      <w:r w:rsidR="00614953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0B3B1C" w:rsidRPr="00AD245C">
        <w:rPr>
          <w:rFonts w:ascii="Times New Roman" w:hAnsi="Times New Roman" w:cs="Times New Roman"/>
          <w:sz w:val="32"/>
          <w:szCs w:val="32"/>
        </w:rPr>
        <w:t>Средства дезинфекции и стерилизации</w:t>
      </w:r>
      <w:r w:rsidR="00C94A8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614953" w:rsidRPr="00AD245C">
        <w:rPr>
          <w:rFonts w:ascii="Times New Roman" w:hAnsi="Times New Roman" w:cs="Times New Roman"/>
          <w:sz w:val="32"/>
          <w:szCs w:val="32"/>
        </w:rPr>
        <w:t xml:space="preserve"> выпускают</w:t>
      </w:r>
      <w:r w:rsidR="00110710" w:rsidRPr="00AD245C">
        <w:rPr>
          <w:rFonts w:ascii="Times New Roman" w:hAnsi="Times New Roman" w:cs="Times New Roman"/>
          <w:sz w:val="32"/>
          <w:szCs w:val="32"/>
        </w:rPr>
        <w:t xml:space="preserve">  в виде концентратов и готовых к применению форм. Ниже приведена к</w:t>
      </w:r>
      <w:r w:rsidR="008651D4" w:rsidRPr="00AD245C">
        <w:rPr>
          <w:rFonts w:ascii="Times New Roman" w:hAnsi="Times New Roman" w:cs="Times New Roman"/>
          <w:sz w:val="32"/>
          <w:szCs w:val="32"/>
        </w:rPr>
        <w:t xml:space="preserve">лассификация </w:t>
      </w:r>
      <w:r w:rsidR="001E3C0B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0B3B1C" w:rsidRPr="00AD245C">
        <w:rPr>
          <w:rFonts w:ascii="Times New Roman" w:hAnsi="Times New Roman" w:cs="Times New Roman"/>
          <w:sz w:val="32"/>
          <w:szCs w:val="32"/>
        </w:rPr>
        <w:t>средств</w:t>
      </w:r>
      <w:r w:rsidR="001E3C0B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8651D4" w:rsidRPr="00AD245C">
        <w:rPr>
          <w:rFonts w:ascii="Times New Roman" w:hAnsi="Times New Roman" w:cs="Times New Roman"/>
          <w:sz w:val="32"/>
          <w:szCs w:val="32"/>
        </w:rPr>
        <w:t xml:space="preserve">по </w:t>
      </w:r>
      <w:r w:rsidR="00385288" w:rsidRPr="00AD245C">
        <w:rPr>
          <w:rFonts w:ascii="Times New Roman" w:hAnsi="Times New Roman" w:cs="Times New Roman"/>
          <w:sz w:val="32"/>
          <w:szCs w:val="32"/>
        </w:rPr>
        <w:t>форм</w:t>
      </w:r>
      <w:r w:rsidR="001E3C0B" w:rsidRPr="00AD245C">
        <w:rPr>
          <w:rFonts w:ascii="Times New Roman" w:hAnsi="Times New Roman" w:cs="Times New Roman"/>
          <w:sz w:val="32"/>
          <w:szCs w:val="32"/>
        </w:rPr>
        <w:t>ам</w:t>
      </w:r>
      <w:r w:rsidR="00385288" w:rsidRPr="00AD245C">
        <w:rPr>
          <w:rFonts w:ascii="Times New Roman" w:hAnsi="Times New Roman" w:cs="Times New Roman"/>
          <w:sz w:val="32"/>
          <w:szCs w:val="32"/>
        </w:rPr>
        <w:t xml:space="preserve"> выпуска</w:t>
      </w:r>
      <w:r w:rsidR="008651D4" w:rsidRPr="00AD245C">
        <w:rPr>
          <w:rFonts w:ascii="Times New Roman" w:hAnsi="Times New Roman" w:cs="Times New Roman"/>
          <w:sz w:val="32"/>
          <w:szCs w:val="32"/>
        </w:rPr>
        <w:t>: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Жидкости </w:t>
      </w:r>
      <w:r w:rsidR="00591FC9">
        <w:rPr>
          <w:rFonts w:ascii="Times New Roman" w:hAnsi="Times New Roman" w:cs="Times New Roman"/>
          <w:sz w:val="32"/>
          <w:szCs w:val="32"/>
        </w:rPr>
        <w:t>–</w:t>
      </w:r>
      <w:r w:rsidR="000372D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концентраты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Жидкости</w:t>
      </w:r>
      <w:r w:rsidR="00714B58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готовые к применению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Гели</w:t>
      </w:r>
      <w:r w:rsidR="009C1758" w:rsidRPr="00AD245C">
        <w:rPr>
          <w:rFonts w:ascii="Times New Roman" w:hAnsi="Times New Roman" w:cs="Times New Roman"/>
          <w:sz w:val="32"/>
          <w:szCs w:val="32"/>
        </w:rPr>
        <w:t xml:space="preserve"> (</w:t>
      </w:r>
      <w:r w:rsidRPr="00AD245C">
        <w:rPr>
          <w:rFonts w:ascii="Times New Roman" w:hAnsi="Times New Roman" w:cs="Times New Roman"/>
          <w:sz w:val="32"/>
          <w:szCs w:val="32"/>
        </w:rPr>
        <w:t>готовые к применению</w:t>
      </w:r>
      <w:r w:rsidR="009C1758" w:rsidRPr="00AD245C">
        <w:rPr>
          <w:rFonts w:ascii="Times New Roman" w:hAnsi="Times New Roman" w:cs="Times New Roman"/>
          <w:sz w:val="32"/>
          <w:szCs w:val="32"/>
        </w:rPr>
        <w:t>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Мыла (лосьоны) жидкие</w:t>
      </w:r>
      <w:r w:rsidR="009C1758" w:rsidRPr="00AD245C">
        <w:rPr>
          <w:rFonts w:ascii="Times New Roman" w:hAnsi="Times New Roman" w:cs="Times New Roman"/>
          <w:sz w:val="32"/>
          <w:szCs w:val="32"/>
        </w:rPr>
        <w:t xml:space="preserve"> (</w:t>
      </w:r>
      <w:r w:rsidRPr="00AD245C">
        <w:rPr>
          <w:rFonts w:ascii="Times New Roman" w:hAnsi="Times New Roman" w:cs="Times New Roman"/>
          <w:sz w:val="32"/>
          <w:szCs w:val="32"/>
        </w:rPr>
        <w:t>готовые к применению</w:t>
      </w:r>
      <w:r w:rsidR="009C1758" w:rsidRPr="00AD245C">
        <w:rPr>
          <w:rFonts w:ascii="Times New Roman" w:hAnsi="Times New Roman" w:cs="Times New Roman"/>
          <w:sz w:val="32"/>
          <w:szCs w:val="32"/>
        </w:rPr>
        <w:t>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001FBE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Пенки </w:t>
      </w:r>
      <w:r w:rsidR="009C1758" w:rsidRPr="00AD245C">
        <w:rPr>
          <w:rFonts w:ascii="Times New Roman" w:hAnsi="Times New Roman" w:cs="Times New Roman"/>
          <w:sz w:val="32"/>
          <w:szCs w:val="32"/>
        </w:rPr>
        <w:t>(</w:t>
      </w:r>
      <w:r w:rsidRPr="00AD245C">
        <w:rPr>
          <w:rFonts w:ascii="Times New Roman" w:hAnsi="Times New Roman" w:cs="Times New Roman"/>
          <w:sz w:val="32"/>
          <w:szCs w:val="32"/>
        </w:rPr>
        <w:t>готовые к применению</w:t>
      </w:r>
      <w:r w:rsidR="009C1758" w:rsidRPr="00AD245C">
        <w:rPr>
          <w:rFonts w:ascii="Times New Roman" w:hAnsi="Times New Roman" w:cs="Times New Roman"/>
          <w:sz w:val="32"/>
          <w:szCs w:val="32"/>
        </w:rPr>
        <w:t>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001FBE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Муссы</w:t>
      </w:r>
      <w:r w:rsidR="00714B5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514345" w:rsidRPr="00AD245C">
        <w:rPr>
          <w:rFonts w:ascii="Times New Roman" w:hAnsi="Times New Roman" w:cs="Times New Roman"/>
          <w:sz w:val="32"/>
          <w:szCs w:val="32"/>
        </w:rPr>
        <w:t>(готовые к применению)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Порошки</w:t>
      </w:r>
      <w:r w:rsidR="00C94A8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591FC9">
        <w:rPr>
          <w:rFonts w:ascii="Times New Roman" w:hAnsi="Times New Roman" w:cs="Times New Roman"/>
          <w:sz w:val="32"/>
          <w:szCs w:val="32"/>
        </w:rPr>
        <w:t>–</w:t>
      </w:r>
      <w:r w:rsidR="00C94A85" w:rsidRPr="00AD245C">
        <w:rPr>
          <w:rFonts w:ascii="Times New Roman" w:hAnsi="Times New Roman" w:cs="Times New Roman"/>
          <w:sz w:val="32"/>
          <w:szCs w:val="32"/>
        </w:rPr>
        <w:t xml:space="preserve"> концентраты</w:t>
      </w:r>
      <w:r w:rsidR="00591FC9">
        <w:rPr>
          <w:rFonts w:ascii="Times New Roman" w:hAnsi="Times New Roman" w:cs="Times New Roman"/>
          <w:sz w:val="32"/>
          <w:szCs w:val="32"/>
        </w:rPr>
        <w:t>;</w:t>
      </w:r>
      <w:r w:rsidR="000372D5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Гранул</w:t>
      </w:r>
      <w:r w:rsidR="009C1758" w:rsidRPr="00AD245C">
        <w:rPr>
          <w:rFonts w:ascii="Times New Roman" w:hAnsi="Times New Roman" w:cs="Times New Roman"/>
          <w:sz w:val="32"/>
          <w:szCs w:val="32"/>
        </w:rPr>
        <w:t>ы</w:t>
      </w:r>
      <w:r w:rsidR="000B3B1C" w:rsidRPr="00AD245C">
        <w:rPr>
          <w:rFonts w:ascii="Times New Roman" w:hAnsi="Times New Roman" w:cs="Times New Roman"/>
          <w:sz w:val="32"/>
          <w:szCs w:val="32"/>
        </w:rPr>
        <w:t xml:space="preserve"> (готовые к применению или концентраты в зависимости от объекта обеззараживания)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AD245C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Таблетки</w:t>
      </w:r>
      <w:r w:rsidR="000B3B1C" w:rsidRPr="00AD245C">
        <w:rPr>
          <w:rFonts w:ascii="Times New Roman" w:hAnsi="Times New Roman" w:cs="Times New Roman"/>
          <w:sz w:val="32"/>
          <w:szCs w:val="32"/>
        </w:rPr>
        <w:t xml:space="preserve"> (концентраты)</w:t>
      </w:r>
      <w:r w:rsidR="00591FC9">
        <w:rPr>
          <w:rFonts w:ascii="Times New Roman" w:hAnsi="Times New Roman" w:cs="Times New Roman"/>
          <w:sz w:val="32"/>
          <w:szCs w:val="32"/>
        </w:rPr>
        <w:t>;</w:t>
      </w:r>
    </w:p>
    <w:p w:rsidR="008651D4" w:rsidRPr="005B388D" w:rsidRDefault="008651D4" w:rsidP="00591FC9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32"/>
          <w:szCs w:val="32"/>
        </w:rPr>
      </w:pPr>
      <w:r w:rsidRPr="005B388D">
        <w:rPr>
          <w:rFonts w:ascii="Times New Roman" w:hAnsi="Times New Roman" w:cs="Times New Roman"/>
          <w:sz w:val="32"/>
          <w:szCs w:val="32"/>
        </w:rPr>
        <w:t>Салфетки</w:t>
      </w:r>
      <w:r w:rsidR="00714B58" w:rsidRPr="005B388D">
        <w:rPr>
          <w:rFonts w:ascii="Times New Roman" w:hAnsi="Times New Roman" w:cs="Times New Roman"/>
          <w:sz w:val="32"/>
          <w:szCs w:val="32"/>
        </w:rPr>
        <w:t xml:space="preserve"> (готовые к применению)</w:t>
      </w:r>
      <w:r w:rsidRPr="005B388D">
        <w:rPr>
          <w:rFonts w:ascii="Times New Roman" w:hAnsi="Times New Roman" w:cs="Times New Roman"/>
          <w:sz w:val="32"/>
          <w:szCs w:val="32"/>
        </w:rPr>
        <w:t xml:space="preserve">, пропитанные </w:t>
      </w:r>
      <w:r w:rsidR="00C00D26" w:rsidRPr="005B388D">
        <w:rPr>
          <w:rFonts w:ascii="Times New Roman" w:hAnsi="Times New Roman" w:cs="Times New Roman"/>
          <w:sz w:val="32"/>
          <w:szCs w:val="32"/>
        </w:rPr>
        <w:t xml:space="preserve">раствором </w:t>
      </w:r>
      <w:r w:rsidR="00EC7BEA" w:rsidRPr="005B388D">
        <w:rPr>
          <w:rFonts w:ascii="Times New Roman" w:hAnsi="Times New Roman" w:cs="Times New Roman"/>
          <w:sz w:val="32"/>
          <w:szCs w:val="32"/>
        </w:rPr>
        <w:t xml:space="preserve">  ДС </w:t>
      </w:r>
      <w:r w:rsidR="00714B58" w:rsidRPr="005B388D">
        <w:rPr>
          <w:rFonts w:ascii="Times New Roman" w:hAnsi="Times New Roman" w:cs="Times New Roman"/>
          <w:sz w:val="32"/>
          <w:szCs w:val="32"/>
        </w:rPr>
        <w:t>(в том числе, кожным антисептиком)</w:t>
      </w:r>
      <w:r w:rsidR="001E3C0B" w:rsidRPr="005B388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91FC9" w:rsidRDefault="00591F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4713C" w:rsidRPr="00AD245C" w:rsidRDefault="00F97002" w:rsidP="00591FC9">
      <w:pPr>
        <w:pStyle w:val="a8"/>
        <w:numPr>
          <w:ilvl w:val="0"/>
          <w:numId w:val="20"/>
        </w:numPr>
        <w:spacing w:after="120" w:line="240" w:lineRule="auto"/>
        <w:ind w:left="1208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Устойчивость микроорганизмов к химическим дезинфицирующим средствам</w:t>
      </w:r>
    </w:p>
    <w:p w:rsidR="00B37482" w:rsidRPr="00AD245C" w:rsidRDefault="00F97002" w:rsidP="00591FC9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Микроорганизмы разных видов существенно различаются между собой по </w:t>
      </w:r>
      <w:r w:rsidR="000101B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чувствительности/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устойчивости к различным химическим соединениям (таб</w:t>
      </w:r>
      <w:r w:rsidR="009C1758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1), что следует учитывать при выборе дезинфицирующих и стерилизующих средств</w:t>
      </w:r>
      <w:r w:rsidR="000372D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</w:p>
    <w:p w:rsidR="00266606" w:rsidRPr="00AD245C" w:rsidRDefault="000101BE" w:rsidP="00591FC9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Самыми устойчивыми к действию химических средств дезинфекции являются прионы </w:t>
      </w:r>
      <w:r w:rsidR="00B3748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 споры бактерий (ранг</w:t>
      </w:r>
      <w:r w:rsidR="00266606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</w:t>
      </w:r>
      <w:r w:rsidR="00B3748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 и Б, класс 1)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наименее устойчивыми 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sym w:font="Symbol" w:char="F02D"/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вегетативные формы бактерий и слабоустойчивые вирусы парентеральных гепатитов В, С, Д, ВИЧ-инфекции, герпеса, гриппа и др. (ранги З и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класс 3). </w:t>
      </w:r>
    </w:p>
    <w:p w:rsidR="000101BE" w:rsidRPr="00AD245C" w:rsidRDefault="000101BE" w:rsidP="00591FC9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Внутри каждого класса ранги, обозначенные буквами алфавита от</w:t>
      </w:r>
      <w:proofErr w:type="gramStart"/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И, показывают последовательное снижение устойчивости микроорганизмов к ДС. Однако,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 зависимости от</w:t>
      </w:r>
      <w:r w:rsidR="004A0D13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вида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ДВ в составе композиционных средств</w:t>
      </w:r>
      <w:r w:rsidR="004A0D13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возможно изменение порядка взаиморасположения микроорганизмов внутри того или иного класса, например, грибов рода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 w:eastAsia="ru-RU"/>
        </w:rPr>
        <w:t>Candida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вирусов (ранг</w:t>
      </w:r>
      <w:r w:rsidR="00266606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</w:t>
      </w:r>
      <w:proofErr w:type="gramStart"/>
      <w:r w:rsidR="00266606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Б</w:t>
      </w:r>
      <w:proofErr w:type="gramEnd"/>
      <w:r w:rsidR="00266606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Г, класс 2) и др.</w:t>
      </w:r>
    </w:p>
    <w:p w:rsidR="000101BE" w:rsidRPr="00AD245C" w:rsidRDefault="000101BE" w:rsidP="00591FC9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При выборе режимов дезинфекции (концентрация, время дезинфекционной выдержки) различных объектов, контаминированных перечисленными микроорганизмами, необходимо учитывать, что, если средство эффективно в отношении более устойчивых микроорганизмов, то оно будет эффективно и в отношении менее устойчивых микроорганизмов. Из этого следует, что, например, химические средства и режимы дезинфекции, эффективные в отношении споровых форм бактерий, будут эффективны в отношении всех ниже расположенных (табл.1) групп менее устойчивых микроорганизмов.</w:t>
      </w:r>
    </w:p>
    <w:p w:rsidR="00DD7DDF" w:rsidRPr="00AD245C" w:rsidRDefault="00DD7DDF" w:rsidP="00DD7DDF">
      <w:pPr>
        <w:pStyle w:val="a8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Спектр антимикробной активности (табл. 2) средств различается. Он зависит от химического состава средства, его концентрации, режима применения и естественной (или сформировавшейся) устойчивости к действию средства микроорганизмов,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>циркулирующих в медицинских организациях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</w:p>
    <w:p w:rsidR="00DD7DDF" w:rsidRDefault="00DD7DDF" w:rsidP="00DD7DDF">
      <w:pPr>
        <w:spacing w:line="240" w:lineRule="auto"/>
        <w:ind w:left="851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D7DDF" w:rsidRDefault="00DD7DDF" w:rsidP="00DD7DDF">
      <w:pPr>
        <w:spacing w:line="240" w:lineRule="auto"/>
        <w:ind w:left="851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F97002" w:rsidRPr="00AD245C" w:rsidRDefault="000101BE" w:rsidP="005B388D">
      <w:pPr>
        <w:spacing w:line="240" w:lineRule="auto"/>
        <w:ind w:left="851"/>
        <w:jc w:val="righ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Таблица 1</w:t>
      </w:r>
    </w:p>
    <w:p w:rsidR="00F97002" w:rsidRDefault="00F97002" w:rsidP="00AD245C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Сравнительная устойчивость микроорганизмов к химическим дезинфицирующим средствам</w:t>
      </w:r>
    </w:p>
    <w:p w:rsidR="00591FC9" w:rsidRPr="00AD245C" w:rsidRDefault="00591FC9" w:rsidP="00AD245C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vertAlign w:val="superscript"/>
          <w:lang w:eastAsia="ru-RU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3402"/>
        <w:gridCol w:w="3490"/>
      </w:tblGrid>
      <w:tr w:rsidR="00F97002" w:rsidRPr="00AD245C" w:rsidTr="00F97002">
        <w:trPr>
          <w:trHeight w:val="278"/>
        </w:trPr>
        <w:tc>
          <w:tcPr>
            <w:tcW w:w="2660" w:type="dxa"/>
            <w:gridSpan w:val="2"/>
            <w:vMerge w:val="restart"/>
            <w:shd w:val="clear" w:color="auto" w:fill="auto"/>
          </w:tcPr>
          <w:p w:rsidR="00F97002" w:rsidRPr="00AD245C" w:rsidRDefault="00F97002" w:rsidP="00DD7DDF">
            <w:pPr>
              <w:tabs>
                <w:tab w:val="left" w:pos="9639"/>
              </w:tabs>
              <w:spacing w:after="0" w:line="240" w:lineRule="auto"/>
              <w:ind w:left="-113" w:right="-1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Классы и ранги</w:t>
            </w: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устойчивости микроорганизмов к </w:t>
            </w:r>
            <w:r w:rsidR="001E3C0B"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ДС</w:t>
            </w:r>
          </w:p>
        </w:tc>
        <w:tc>
          <w:tcPr>
            <w:tcW w:w="6892" w:type="dxa"/>
            <w:gridSpan w:val="2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Разновидности микроорганизмов и примеры инфекционных болезней, вызываемых ими</w:t>
            </w:r>
          </w:p>
        </w:tc>
      </w:tr>
      <w:tr w:rsidR="00F97002" w:rsidRPr="00AD245C" w:rsidTr="00F97002">
        <w:trPr>
          <w:trHeight w:val="144"/>
        </w:trPr>
        <w:tc>
          <w:tcPr>
            <w:tcW w:w="2660" w:type="dxa"/>
            <w:gridSpan w:val="2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Группы и виды микроорганизмов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Примеры вызываемых инфекций</w:t>
            </w:r>
          </w:p>
        </w:tc>
      </w:tr>
      <w:tr w:rsidR="00F97002" w:rsidRPr="00AD245C" w:rsidTr="00F97002">
        <w:trPr>
          <w:trHeight w:val="278"/>
        </w:trPr>
        <w:tc>
          <w:tcPr>
            <w:tcW w:w="1668" w:type="dxa"/>
            <w:vMerge w:val="restart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 класс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Высокая устойчивость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А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Прионы</w:t>
            </w:r>
          </w:p>
        </w:tc>
        <w:tc>
          <w:tcPr>
            <w:tcW w:w="3490" w:type="dxa"/>
            <w:vMerge w:val="restart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Болезнь Крейтцфельдта-Якоба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Газовая анаэробная инфекция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Псевдомембранозный колит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Столбняк, ботулизм</w:t>
            </w:r>
          </w:p>
          <w:p w:rsidR="00F97002" w:rsidRPr="00AD245C" w:rsidRDefault="00F97002" w:rsidP="00DD7DDF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Сибирская язва</w:t>
            </w:r>
          </w:p>
        </w:tc>
      </w:tr>
      <w:tr w:rsidR="00F97002" w:rsidRPr="00AD245C" w:rsidTr="00F97002">
        <w:trPr>
          <w:trHeight w:val="1111"/>
        </w:trPr>
        <w:tc>
          <w:tcPr>
            <w:tcW w:w="1668" w:type="dxa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Б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5E21A4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3809</wp:posOffset>
                      </wp:positionV>
                      <wp:extent cx="2279015" cy="0"/>
                      <wp:effectExtent l="0" t="0" r="2603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0E3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61.3pt;margin-top:.3pt;width:179.4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"/>
                  </w:pict>
                </mc:Fallback>
              </mc:AlternateContent>
            </w:r>
            <w:r w:rsidR="00F97002" w:rsidRPr="00AD245C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Споры бактерий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90" w:type="dxa"/>
            <w:vMerge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97002" w:rsidRPr="00AD245C" w:rsidTr="00F97002">
        <w:trPr>
          <w:trHeight w:val="1103"/>
        </w:trPr>
        <w:tc>
          <w:tcPr>
            <w:tcW w:w="1668" w:type="dxa"/>
            <w:vMerge w:val="restart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 класс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Средняя устойчивость</w:t>
            </w: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В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Микобактерии туберкулеза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Грибы-дерматофиты</w:t>
            </w:r>
          </w:p>
          <w:p w:rsidR="00F97002" w:rsidRPr="00AD245C" w:rsidRDefault="00F97002" w:rsidP="00DD7DDF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Грибы рода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Aspergillus</w:t>
            </w:r>
            <w:proofErr w:type="spellEnd"/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Туберкулез</w:t>
            </w:r>
          </w:p>
          <w:p w:rsidR="00DC2ADE" w:rsidRDefault="00DC2ADE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Дерматофитии</w:t>
            </w:r>
            <w:proofErr w:type="spellEnd"/>
          </w:p>
          <w:p w:rsidR="00F97002" w:rsidRPr="00AD245C" w:rsidRDefault="00F97002" w:rsidP="00DC2AD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Аспергиллёз</w:t>
            </w:r>
          </w:p>
        </w:tc>
      </w:tr>
      <w:tr w:rsidR="00F97002" w:rsidRPr="00AD245C" w:rsidTr="005B388D">
        <w:trPr>
          <w:trHeight w:val="995"/>
        </w:trPr>
        <w:tc>
          <w:tcPr>
            <w:tcW w:w="1668" w:type="dxa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Г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Полиовирусы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Вирусы Коксаки, ЕСНО, энтеровирусы 68-71 типов 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Риновирусы</w:t>
            </w:r>
          </w:p>
          <w:p w:rsidR="00DC2ADE" w:rsidRDefault="00DC2ADE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Норовирусы</w:t>
            </w:r>
            <w:proofErr w:type="spellEnd"/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 гепатита А</w:t>
            </w:r>
          </w:p>
          <w:p w:rsidR="00DC2ADE" w:rsidRDefault="00DC2ADE" w:rsidP="00DC2AD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DC2AD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Грибы рода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Candid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a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Полиомиелит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Энтеровирусные инфекции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Респираторные инфекции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Норовирусная инфекция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Гепатит А</w:t>
            </w:r>
          </w:p>
          <w:p w:rsidR="00F97002" w:rsidRPr="00AD245C" w:rsidRDefault="00F97002" w:rsidP="005B388D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Кандидозы</w:t>
            </w:r>
          </w:p>
        </w:tc>
      </w:tr>
      <w:tr w:rsidR="00F97002" w:rsidRPr="00AD245C" w:rsidTr="00F97002">
        <w:trPr>
          <w:trHeight w:val="144"/>
        </w:trPr>
        <w:tc>
          <w:tcPr>
            <w:tcW w:w="1668" w:type="dxa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Д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Ротавирусы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Реовирусы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Ротавирусный гастроэнтерит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Лихорадочные заболевания, энтериты</w:t>
            </w:r>
          </w:p>
        </w:tc>
      </w:tr>
      <w:tr w:rsidR="00F97002" w:rsidRPr="00AD245C" w:rsidTr="00F97002">
        <w:trPr>
          <w:trHeight w:val="144"/>
        </w:trPr>
        <w:tc>
          <w:tcPr>
            <w:tcW w:w="1668" w:type="dxa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Е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Аденовирусы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Фарингиты</w:t>
            </w:r>
            <w:proofErr w:type="gram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,к</w:t>
            </w:r>
            <w:proofErr w:type="gram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ератиты, конъюн-ктивиты, гастроэнтериты</w:t>
            </w:r>
          </w:p>
        </w:tc>
      </w:tr>
      <w:tr w:rsidR="00F97002" w:rsidRPr="00AD245C" w:rsidTr="00F97002">
        <w:trPr>
          <w:trHeight w:val="1952"/>
        </w:trPr>
        <w:tc>
          <w:tcPr>
            <w:tcW w:w="1668" w:type="dxa"/>
            <w:vMerge w:val="restart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3 класс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Низкая устойчивость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З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Вегетативные формы бактерий</w:t>
            </w:r>
            <w:r w:rsidR="004A0D13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, в том числе</w:t>
            </w:r>
          </w:p>
          <w:p w:rsidR="00F97002" w:rsidRPr="00AD245C" w:rsidRDefault="004A0D13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</w:t>
            </w:r>
            <w:r w:rsidR="00F97002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озбудители холеры, чумы, туляремии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Кишечные инфекции 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Инфекции верхних дыхательных путей, пневмонии,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бакте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риемии и др.</w:t>
            </w:r>
          </w:p>
          <w:p w:rsidR="00C00D26" w:rsidRPr="00AD245C" w:rsidRDefault="00C00D26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Холера, чума, туляремия </w:t>
            </w:r>
          </w:p>
        </w:tc>
      </w:tr>
      <w:tr w:rsidR="00F97002" w:rsidRPr="00AD245C" w:rsidTr="00F97002">
        <w:trPr>
          <w:trHeight w:val="2957"/>
        </w:trPr>
        <w:tc>
          <w:tcPr>
            <w:tcW w:w="1668" w:type="dxa"/>
            <w:vMerge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Cs/>
                <w:i/>
                <w:iCs/>
                <w:sz w:val="32"/>
                <w:szCs w:val="32"/>
              </w:rPr>
              <w:t>Ранг И</w:t>
            </w:r>
          </w:p>
        </w:tc>
        <w:tc>
          <w:tcPr>
            <w:tcW w:w="3402" w:type="dxa"/>
            <w:shd w:val="clear" w:color="auto" w:fill="auto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Вирусы парентеральных гепатитов В, С, D; ВИЧ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Вирусы герпеса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Цитомегаловирус</w:t>
            </w:r>
          </w:p>
          <w:p w:rsidR="004D11F3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Вирусы гриппа 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Вирусы парагриппа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Коронанавирусы</w:t>
            </w:r>
            <w:proofErr w:type="spellEnd"/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Вирусы геморрагических лихорадок</w:t>
            </w:r>
            <w:r w:rsidR="00F246B5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, в том числе</w:t>
            </w:r>
            <w:r w:rsidR="004A0D13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вирусы</w:t>
            </w:r>
            <w:r w:rsidR="00F246B5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Эбола, Марбург и др.</w:t>
            </w:r>
          </w:p>
        </w:tc>
        <w:tc>
          <w:tcPr>
            <w:tcW w:w="3490" w:type="dxa"/>
          </w:tcPr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Парентеральные гепатиты В, С,</w:t>
            </w:r>
            <w:r w:rsidR="005B388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D; ВИЧ-инфекция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Герпетическая инфекция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Цитомегалия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Грипп (в т.ч. «птичий», «свиной»)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ОРВИ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Атипичная пневмония </w:t>
            </w:r>
            <w:r w:rsidR="0055496F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(ТОРС)</w:t>
            </w:r>
          </w:p>
          <w:p w:rsidR="00F97002" w:rsidRPr="00AD245C" w:rsidRDefault="00F97002" w:rsidP="00AD245C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Вирусные геморрагические лихорадки</w:t>
            </w:r>
            <w:r w:rsidR="00F246B5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, в том числе</w:t>
            </w:r>
            <w:r w:rsidR="004A0D13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F246B5"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Эбола, Марбург и др.</w:t>
            </w:r>
          </w:p>
        </w:tc>
      </w:tr>
    </w:tbl>
    <w:p w:rsidR="000B3B1C" w:rsidRPr="00AD245C" w:rsidRDefault="000B3B1C" w:rsidP="00AD245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C2ADE" w:rsidRPr="00AD245C" w:rsidRDefault="00DC2ADE" w:rsidP="00DC2A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5.4. Бактерицидной активностью (кроме микобактерий туберкулеза) обладают все ДВ, перечисленные в табл. 2, в эффективных концентрациях. </w:t>
      </w:r>
    </w:p>
    <w:p w:rsidR="00DC2ADE" w:rsidRPr="00AD245C" w:rsidRDefault="00DC2ADE" w:rsidP="00DC2A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5.5. Туберкулоцидная активность присуща не всем веществам, перечисленным в табл. 2.</w:t>
      </w:r>
    </w:p>
    <w:p w:rsidR="00DC2ADE" w:rsidRPr="00AD245C" w:rsidRDefault="00DC2ADE" w:rsidP="00DC2ADE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 целом, ЧАС не рассматриваются как вещества, обладающие высокой туберкулоцидной активностью.</w:t>
      </w:r>
    </w:p>
    <w:p w:rsidR="00DC2ADE" w:rsidRPr="00AD245C" w:rsidRDefault="00DC2ADE" w:rsidP="00DC2ADE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Не обладают туберкулоцидной активностью, вне зависимости от концентрации, полимерные и мономерные производные гуанидина. Также не следует выбирать композиции ЧАС с производными гуанидина.</w:t>
      </w:r>
    </w:p>
    <w:p w:rsidR="00F97002" w:rsidRDefault="00F97002" w:rsidP="00AD245C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C2ADE" w:rsidRDefault="00DC2ADE" w:rsidP="00AD245C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C2ADE" w:rsidRDefault="00DC2ADE" w:rsidP="00AD245C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C2ADE" w:rsidRPr="00AD245C" w:rsidRDefault="00DC2ADE" w:rsidP="00AD245C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F97002" w:rsidRPr="00AD245C" w:rsidRDefault="00F97002" w:rsidP="00AD245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Таблица 2</w:t>
      </w:r>
    </w:p>
    <w:p w:rsidR="00F97002" w:rsidRPr="00AD245C" w:rsidRDefault="00F97002" w:rsidP="00AD24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Антимикробная активность химических веществ</w:t>
      </w:r>
    </w:p>
    <w:p w:rsidR="005B388D" w:rsidRDefault="00F97002" w:rsidP="00AD24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 результатам отечественных и зарубежных исследований</w:t>
      </w:r>
      <w:r w:rsidR="0086782D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</w:p>
    <w:p w:rsidR="00F97002" w:rsidRPr="00AD245C" w:rsidRDefault="0086782D" w:rsidP="00AD24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(+</w:t>
      </w:r>
      <w:r w:rsidR="00614953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активные; ±  не все активные; –</w:t>
      </w:r>
      <w:r w:rsidR="00614953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не</w:t>
      </w:r>
      <w:r w:rsidR="00472A2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активные)</w:t>
      </w:r>
    </w:p>
    <w:p w:rsidR="00F97002" w:rsidRPr="00AD245C" w:rsidRDefault="00F97002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tbl>
      <w:tblPr>
        <w:tblW w:w="50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52"/>
        <w:gridCol w:w="916"/>
        <w:gridCol w:w="653"/>
        <w:gridCol w:w="871"/>
        <w:gridCol w:w="1304"/>
        <w:gridCol w:w="1557"/>
        <w:gridCol w:w="548"/>
        <w:gridCol w:w="943"/>
      </w:tblGrid>
      <w:tr w:rsidR="00F97002" w:rsidRPr="00AD245C" w:rsidTr="00DC2ADE">
        <w:trPr>
          <w:trHeight w:val="490"/>
        </w:trPr>
        <w:tc>
          <w:tcPr>
            <w:tcW w:w="1222" w:type="pct"/>
            <w:vMerge w:val="restar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Микроорга</w:t>
            </w:r>
            <w:r w:rsidR="005B388D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-</w:t>
            </w: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низмы</w:t>
            </w:r>
            <w:proofErr w:type="spellEnd"/>
            <w:proofErr w:type="gramEnd"/>
            <w:r w:rsidR="00C61AE6"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, ранги, классы</w:t>
            </w:r>
          </w:p>
        </w:tc>
        <w:tc>
          <w:tcPr>
            <w:tcW w:w="3778" w:type="pct"/>
            <w:gridSpan w:val="8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Химические вещества</w:t>
            </w:r>
          </w:p>
        </w:tc>
      </w:tr>
      <w:tr w:rsidR="00F97002" w:rsidRPr="00AD245C" w:rsidTr="00DC2ADE">
        <w:trPr>
          <w:cantSplit/>
          <w:trHeight w:val="3188"/>
        </w:trPr>
        <w:tc>
          <w:tcPr>
            <w:tcW w:w="1222" w:type="pct"/>
            <w:vMerge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284" w:type="pct"/>
            <w:textDirection w:val="btLr"/>
            <w:vAlign w:val="cente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Хлорактивные</w:t>
            </w:r>
          </w:p>
        </w:tc>
        <w:tc>
          <w:tcPr>
            <w:tcW w:w="471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Кислородактивные</w:t>
            </w:r>
          </w:p>
        </w:tc>
        <w:tc>
          <w:tcPr>
            <w:tcW w:w="336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Альдегиды</w:t>
            </w:r>
          </w:p>
        </w:tc>
        <w:tc>
          <w:tcPr>
            <w:tcW w:w="448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Третичные алкиламины</w:t>
            </w:r>
          </w:p>
        </w:tc>
        <w:tc>
          <w:tcPr>
            <w:tcW w:w="671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Четвертичные аммониевые соединения</w:t>
            </w:r>
          </w:p>
        </w:tc>
        <w:tc>
          <w:tcPr>
            <w:tcW w:w="801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Полимерные и мономерные производные гуанидина гидрохлорид</w:t>
            </w:r>
          </w:p>
        </w:tc>
        <w:tc>
          <w:tcPr>
            <w:tcW w:w="282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Спирты</w:t>
            </w:r>
          </w:p>
        </w:tc>
        <w:tc>
          <w:tcPr>
            <w:tcW w:w="484" w:type="pct"/>
            <w:textDirection w:val="btLr"/>
          </w:tcPr>
          <w:p w:rsidR="00F97002" w:rsidRPr="00AD245C" w:rsidRDefault="00F97002" w:rsidP="00AD245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Производные фенола</w:t>
            </w:r>
          </w:p>
        </w:tc>
      </w:tr>
      <w:tr w:rsidR="00F97002" w:rsidRPr="00AD245C" w:rsidTr="00DC2ADE">
        <w:trPr>
          <w:trHeight w:val="706"/>
        </w:trPr>
        <w:tc>
          <w:tcPr>
            <w:tcW w:w="122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Споры бактерий</w:t>
            </w:r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(ранг Б, класс 1)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80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4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</w:tr>
      <w:tr w:rsidR="00F97002" w:rsidRPr="00AD245C" w:rsidTr="00DC2ADE">
        <w:trPr>
          <w:trHeight w:val="701"/>
        </w:trPr>
        <w:tc>
          <w:tcPr>
            <w:tcW w:w="122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Микобактерии</w:t>
            </w:r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 (ранг</w:t>
            </w:r>
            <w:proofErr w:type="gramStart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, класс 2)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80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84" w:type="pct"/>
            <w:vAlign w:val="center"/>
          </w:tcPr>
          <w:p w:rsidR="00F97002" w:rsidRPr="00AD245C" w:rsidRDefault="007603F6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</w:tr>
      <w:tr w:rsidR="00F97002" w:rsidRPr="00AD245C" w:rsidTr="00DC2ADE">
        <w:trPr>
          <w:trHeight w:val="751"/>
        </w:trPr>
        <w:tc>
          <w:tcPr>
            <w:tcW w:w="122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Бактерии</w:t>
            </w:r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          (ранг </w:t>
            </w:r>
            <w:proofErr w:type="gramStart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З</w:t>
            </w:r>
            <w:proofErr w:type="gramEnd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, класс 3)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80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</w:tr>
      <w:tr w:rsidR="00F97002" w:rsidRPr="00AD245C" w:rsidTr="00DC2ADE">
        <w:trPr>
          <w:trHeight w:val="714"/>
        </w:trPr>
        <w:tc>
          <w:tcPr>
            <w:tcW w:w="122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Грибы</w:t>
            </w:r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                         (ранг</w:t>
            </w:r>
            <w:proofErr w:type="gramStart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="000F598D"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, класс 3)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80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84" w:type="pct"/>
            <w:vAlign w:val="center"/>
          </w:tcPr>
          <w:p w:rsidR="00F97002" w:rsidRPr="00AD245C" w:rsidRDefault="004F68AE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</w:tr>
      <w:tr w:rsidR="00F97002" w:rsidRPr="00AD245C" w:rsidTr="00DC2ADE">
        <w:trPr>
          <w:trHeight w:val="714"/>
        </w:trPr>
        <w:tc>
          <w:tcPr>
            <w:tcW w:w="1222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Вирусы ранга 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 (класс 2)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  <w:tc>
          <w:tcPr>
            <w:tcW w:w="801" w:type="pct"/>
            <w:vAlign w:val="center"/>
          </w:tcPr>
          <w:p w:rsidR="00F97002" w:rsidRPr="00AD245C" w:rsidRDefault="001E3C0B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±</w:t>
            </w:r>
          </w:p>
        </w:tc>
        <w:tc>
          <w:tcPr>
            <w:tcW w:w="4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–</w:t>
            </w:r>
          </w:p>
        </w:tc>
      </w:tr>
      <w:tr w:rsidR="00F97002" w:rsidRPr="00AD245C" w:rsidTr="00DC2ADE">
        <w:trPr>
          <w:trHeight w:val="1462"/>
        </w:trPr>
        <w:tc>
          <w:tcPr>
            <w:tcW w:w="1222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Вирусы рангов 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vertAlign w:val="superscript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Д и Е (класс 2)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Вирусы ранга 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vertAlign w:val="superscript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И (класс 3)</w:t>
            </w:r>
          </w:p>
        </w:tc>
        <w:tc>
          <w:tcPr>
            <w:tcW w:w="284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336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48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67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801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282" w:type="pct"/>
            <w:vAlign w:val="center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484" w:type="pct"/>
            <w:vAlign w:val="center"/>
          </w:tcPr>
          <w:p w:rsidR="00F97002" w:rsidRPr="00AD245C" w:rsidRDefault="004F68AE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  <w:t>±</w:t>
            </w:r>
          </w:p>
        </w:tc>
      </w:tr>
    </w:tbl>
    <w:p w:rsidR="00F97002" w:rsidRPr="00AD245C" w:rsidRDefault="00F97002" w:rsidP="00AD245C">
      <w:pPr>
        <w:spacing w:line="240" w:lineRule="auto"/>
        <w:ind w:left="2357"/>
        <w:jc w:val="both"/>
        <w:rPr>
          <w:rFonts w:ascii="Times New Roman" w:hAnsi="Times New Roman" w:cs="Times New Roman"/>
          <w:sz w:val="32"/>
          <w:szCs w:val="32"/>
        </w:rPr>
      </w:pPr>
    </w:p>
    <w:p w:rsidR="00F97002" w:rsidRPr="00AD245C" w:rsidRDefault="00F97002" w:rsidP="00DC2AD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5.</w:t>
      </w:r>
      <w:r w:rsidR="00472A2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Фунгицидной активностью в отношении грибов рода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 w:eastAsia="ru-RU"/>
        </w:rPr>
        <w:t>Candida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характеризуются перечисленные в табл</w:t>
      </w:r>
      <w:r w:rsidR="00D2502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2 соединения и средства на их основе. В отношении грибов рода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 w:eastAsia="ru-RU"/>
        </w:rPr>
        <w:t>Trichophyton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плесневых грибов рода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 w:eastAsia="ru-RU"/>
        </w:rPr>
        <w:t>Aspergillus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концентрации рабочих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 xml:space="preserve">растворов эффективных средств значительно выше, поэтому в инструкциях по применению средств режимы дезинфекции разных объектов, контаминированных этими грибами, существенно различаются и представлены раздельно. </w:t>
      </w:r>
    </w:p>
    <w:p w:rsidR="007C00D8" w:rsidRPr="00AD245C" w:rsidRDefault="00F97002" w:rsidP="005B3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D245C">
        <w:rPr>
          <w:rFonts w:ascii="Times New Roman" w:hAnsi="Times New Roman" w:cs="Times New Roman"/>
          <w:sz w:val="32"/>
          <w:szCs w:val="32"/>
          <w:lang w:eastAsia="ru-RU"/>
        </w:rPr>
        <w:t>5.</w:t>
      </w:r>
      <w:r w:rsidR="00472A21" w:rsidRPr="00AD245C">
        <w:rPr>
          <w:rFonts w:ascii="Times New Roman" w:hAnsi="Times New Roman" w:cs="Times New Roman"/>
          <w:sz w:val="32"/>
          <w:szCs w:val="32"/>
          <w:lang w:eastAsia="ru-RU"/>
        </w:rPr>
        <w:t>7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>. Спороцидной активностью (см. табл</w:t>
      </w:r>
      <w:r w:rsidR="00D2502E" w:rsidRPr="00AD245C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 2) обладают </w:t>
      </w:r>
      <w:r w:rsidR="00307755" w:rsidRPr="00AD245C">
        <w:rPr>
          <w:rFonts w:ascii="Times New Roman" w:hAnsi="Times New Roman" w:cs="Times New Roman"/>
          <w:sz w:val="32"/>
          <w:szCs w:val="32"/>
          <w:lang w:eastAsia="ru-RU"/>
        </w:rPr>
        <w:t>ДС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 на основе альдегидов, кислородактивных соединений</w:t>
      </w:r>
      <w:r w:rsidR="000F598D"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 (в том числе диоксида хлора)</w:t>
      </w:r>
      <w:r w:rsidR="009C1758"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>некоторых хлорактивных соединений, анолиты.</w:t>
      </w:r>
    </w:p>
    <w:p w:rsidR="00F97002" w:rsidRPr="00AD245C" w:rsidRDefault="00F97002" w:rsidP="005B388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Не обладают </w:t>
      </w:r>
      <w:proofErr w:type="spellStart"/>
      <w:r w:rsidRPr="00AD245C">
        <w:rPr>
          <w:rFonts w:ascii="Times New Roman" w:hAnsi="Times New Roman" w:cs="Times New Roman"/>
          <w:sz w:val="32"/>
          <w:szCs w:val="32"/>
          <w:lang w:eastAsia="ru-RU"/>
        </w:rPr>
        <w:t>спороцидной</w:t>
      </w:r>
      <w:proofErr w:type="spellEnd"/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 активностью </w:t>
      </w:r>
      <w:r w:rsidR="005E1D5A"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средства 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на основе </w:t>
      </w:r>
      <w:r w:rsidR="00B24061" w:rsidRPr="00AD245C">
        <w:rPr>
          <w:rFonts w:ascii="Times New Roman" w:hAnsi="Times New Roman" w:cs="Times New Roman"/>
          <w:sz w:val="32"/>
          <w:szCs w:val="32"/>
          <w:lang w:eastAsia="ru-RU"/>
        </w:rPr>
        <w:t>ЧАС</w:t>
      </w:r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, полимерных и </w:t>
      </w:r>
      <w:proofErr w:type="spellStart"/>
      <w:r w:rsidRPr="00AD245C">
        <w:rPr>
          <w:rFonts w:ascii="Times New Roman" w:hAnsi="Times New Roman" w:cs="Times New Roman"/>
          <w:sz w:val="32"/>
          <w:szCs w:val="32"/>
          <w:lang w:eastAsia="ru-RU"/>
        </w:rPr>
        <w:t>мономерных</w:t>
      </w:r>
      <w:proofErr w:type="spellEnd"/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 производных гуанидина, </w:t>
      </w:r>
      <w:proofErr w:type="spellStart"/>
      <w:r w:rsidRPr="00AD245C">
        <w:rPr>
          <w:rFonts w:ascii="Times New Roman" w:hAnsi="Times New Roman" w:cs="Times New Roman"/>
          <w:sz w:val="32"/>
          <w:szCs w:val="32"/>
          <w:lang w:eastAsia="ru-RU"/>
        </w:rPr>
        <w:t>алкиламинов</w:t>
      </w:r>
      <w:proofErr w:type="spellEnd"/>
      <w:r w:rsidRPr="00AD245C">
        <w:rPr>
          <w:rFonts w:ascii="Times New Roman" w:hAnsi="Times New Roman" w:cs="Times New Roman"/>
          <w:sz w:val="32"/>
          <w:szCs w:val="32"/>
          <w:lang w:eastAsia="ru-RU"/>
        </w:rPr>
        <w:t xml:space="preserve">, спиртов, производных фенолов и композиционные составы на основе этих соединений, независимо от концентрации последних в средстве или его рабочих растворах. </w:t>
      </w:r>
      <w:r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Перечисленные средства нельзя применять ни для дезинфекции объектов, контаминированных бактериями в споровой форме, ни для </w:t>
      </w:r>
      <w:r w:rsidR="00B24061"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>ДВУ</w:t>
      </w:r>
      <w:r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эндоскопов, используемых при нестерильных эндоскопических манипуляциях, ни для стерилизации медицинск</w:t>
      </w:r>
      <w:r w:rsidR="005E1D5A"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>их</w:t>
      </w:r>
      <w:r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E1D5A"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>изделий</w:t>
      </w:r>
      <w:r w:rsidRPr="00AD245C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F97002" w:rsidRPr="00AD245C" w:rsidRDefault="00F97002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5.</w:t>
      </w:r>
      <w:r w:rsidR="00472A2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Вирулицидная активность также присуща перечисленным в табл</w:t>
      </w:r>
      <w:r w:rsidR="00D2502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 веществам в отношении вирусов</w:t>
      </w:r>
      <w:r w:rsidR="000D254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(липофильных)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 низкой устойчивостью</w:t>
      </w:r>
      <w:r w:rsidR="000D254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к </w:t>
      </w:r>
      <w:r w:rsidR="000D254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sym w:font="Symbol" w:char="F02D"/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возбудителей парентеральных гепатитов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С, Д, ВИЧ-инфекции, герпеса, цитомегалии, гриппа (в том числе «птичьего», «свиного»), коронавируса – возбудителя </w:t>
      </w:r>
      <w:r w:rsidR="00835B6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тяжелого респираторного синдрома</w:t>
      </w:r>
      <w:r w:rsidR="00F62850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(</w:t>
      </w:r>
      <w:r w:rsidR="00835B6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ТОРС −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«атипичной пневмонии»</w:t>
      </w:r>
      <w:r w:rsidR="00F62850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)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возбудителей ОРВИ (ранг И, класс 3) и др.</w:t>
      </w:r>
    </w:p>
    <w:p w:rsidR="00F97002" w:rsidRPr="00AD245C" w:rsidRDefault="00F97002" w:rsidP="00DC2AD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При инфекциях, вызываемых ротавирусами, реовирусами, риновирусами, аденовирусами – микроорганизмами со средней устойчивостью (ранги Д и Е, класс 2) к химическим средствам, эффективны также те соединения и средства на их основе, которые активны в отношении более устойчивых вирусов (ранг Г, класс 2).</w:t>
      </w:r>
    </w:p>
    <w:p w:rsidR="00266606" w:rsidRPr="00AD245C" w:rsidRDefault="00472A21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5.9.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Классификация вирулицидной активности химических </w:t>
      </w:r>
      <w:r w:rsidR="00835B6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ДС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представлена в таблице 3. Согласно этой классификации</w:t>
      </w:r>
      <w:r w:rsidR="0052141C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 отношении вирусов Коксаки, ЕСНО, энтеровирусов 68-71 типов, полиомиелита, гепатита А (ранг Г, класс 2) не эффективны водные растворы хлоргексидина биглюконата, клатрата дидецилдиметиламмония бромида с мочевиной, фенола</w:t>
      </w:r>
      <w:r w:rsidR="000D254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его производных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>изопропилов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>ого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 xml:space="preserve"> спирт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>а.</w:t>
      </w:r>
    </w:p>
    <w:p w:rsidR="00266606" w:rsidRDefault="00266606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</w:pPr>
    </w:p>
    <w:p w:rsidR="00DC2ADE" w:rsidRDefault="00DC2ADE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</w:pPr>
    </w:p>
    <w:p w:rsidR="00DC2ADE" w:rsidRPr="00AD245C" w:rsidRDefault="00DC2ADE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</w:pPr>
    </w:p>
    <w:p w:rsidR="00F97002" w:rsidRPr="00AD245C" w:rsidRDefault="00F97002" w:rsidP="005B388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Таблица 3</w:t>
      </w:r>
    </w:p>
    <w:p w:rsidR="00DE1B8E" w:rsidRPr="00AD245C" w:rsidRDefault="00DE1B8E" w:rsidP="00AD24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Классификация дезинфицирующих средств </w:t>
      </w:r>
      <w:r w:rsidR="00835B61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 вирулицидной активности</w:t>
      </w:r>
    </w:p>
    <w:p w:rsidR="00835B61" w:rsidRPr="00AD245C" w:rsidRDefault="00835B61" w:rsidP="00AD24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2588"/>
        <w:gridCol w:w="3395"/>
      </w:tblGrid>
      <w:tr w:rsidR="000D2545" w:rsidRPr="00AD245C" w:rsidTr="00835B61">
        <w:trPr>
          <w:trHeight w:val="1124"/>
        </w:trPr>
        <w:tc>
          <w:tcPr>
            <w:tcW w:w="1786" w:type="pct"/>
          </w:tcPr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1 группа</w:t>
            </w:r>
          </w:p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Высокая вирулицидная </w:t>
            </w:r>
          </w:p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активность</w:t>
            </w:r>
          </w:p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403" w:type="pct"/>
          </w:tcPr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2 группа</w:t>
            </w:r>
          </w:p>
          <w:p w:rsidR="000D2545" w:rsidRPr="00AD245C" w:rsidRDefault="000D2545" w:rsidP="005B3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Умеренная вирулицидная активность</w:t>
            </w:r>
          </w:p>
        </w:tc>
        <w:tc>
          <w:tcPr>
            <w:tcW w:w="1811" w:type="pct"/>
          </w:tcPr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3 группа</w:t>
            </w:r>
          </w:p>
          <w:p w:rsidR="000D2545" w:rsidRPr="00AD245C" w:rsidRDefault="000D2545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Избирательная вирулицидная активность  </w:t>
            </w:r>
          </w:p>
        </w:tc>
      </w:tr>
      <w:tr w:rsidR="00F97002" w:rsidRPr="00AD245C" w:rsidTr="00F97002">
        <w:trPr>
          <w:trHeight w:val="536"/>
        </w:trPr>
        <w:tc>
          <w:tcPr>
            <w:tcW w:w="1786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альдегиды (кроме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глиоксаля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);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надуксусная кислота;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натриевая и калиевая соли дихлоризоциануровой кислоты; 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натриевая соль трихлоризоциануровой кислоты;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анолиты;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дихлордиметилгидантоин;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диоксид хлора</w:t>
            </w:r>
          </w:p>
        </w:tc>
        <w:tc>
          <w:tcPr>
            <w:tcW w:w="1403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хлорамин;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гипохлорит натрия;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гипохлорит кальция;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некоторые ЧАС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*</w:t>
            </w: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полимерные производные гуанидина;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глиоксаль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перекись водорода;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спирт этиловый</w:t>
            </w:r>
          </w:p>
        </w:tc>
        <w:tc>
          <w:tcPr>
            <w:tcW w:w="1811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хлоргексидина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биглюконат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клатрат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дидецилдиметилам-мония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бромида с мочевиной;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производные фенола;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изопропиловый спирт</w:t>
            </w:r>
          </w:p>
        </w:tc>
      </w:tr>
      <w:tr w:rsidR="00F97002" w:rsidRPr="00AD245C" w:rsidTr="00F97002">
        <w:trPr>
          <w:trHeight w:val="536"/>
        </w:trPr>
        <w:tc>
          <w:tcPr>
            <w:tcW w:w="1786" w:type="pct"/>
          </w:tcPr>
          <w:p w:rsidR="00835B61" w:rsidRPr="00AD245C" w:rsidRDefault="00835B61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Концентрации</w:t>
            </w:r>
          </w:p>
          <w:p w:rsidR="00835B61" w:rsidRPr="00AD245C" w:rsidRDefault="00835B61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рабочих растворов</w:t>
            </w:r>
          </w:p>
          <w:p w:rsidR="00835B61" w:rsidRPr="00AD245C" w:rsidRDefault="00835B61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 по действующему </w:t>
            </w:r>
          </w:p>
          <w:p w:rsidR="00835B61" w:rsidRPr="00AD245C" w:rsidRDefault="00835B61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веществу –</w:t>
            </w:r>
          </w:p>
          <w:p w:rsidR="00835B61" w:rsidRPr="00AD245C" w:rsidRDefault="00835B61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сотые доли процента и выше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403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Концентрации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 рабочих растворов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 по действующему веществу –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десятые доли процента и выше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  <w:tc>
          <w:tcPr>
            <w:tcW w:w="1811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>Вне зависимости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  <w:t xml:space="preserve"> от концентрации рабочего раствора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не инактивируют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вирусы ранга Г (класса 2)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F97002" w:rsidRPr="00AD245C" w:rsidTr="00F97002">
        <w:tc>
          <w:tcPr>
            <w:tcW w:w="3189" w:type="pct"/>
            <w:gridSpan w:val="2"/>
          </w:tcPr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инактивируют: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вирусы классов 2 и 3 (всех рангов).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vertAlign w:val="superscript"/>
                <w:lang w:eastAsia="ru-RU"/>
              </w:rPr>
            </w:pPr>
          </w:p>
        </w:tc>
        <w:tc>
          <w:tcPr>
            <w:tcW w:w="1811" w:type="pct"/>
          </w:tcPr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u w:val="single"/>
                <w:lang w:eastAsia="ru-RU"/>
              </w:rPr>
              <w:t>инактивируют: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вирусы рангов Д и Е (класса 2);</w:t>
            </w:r>
          </w:p>
          <w:p w:rsidR="00F97002" w:rsidRPr="00AD245C" w:rsidRDefault="00F97002" w:rsidP="00AD24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>вирусы ранга</w:t>
            </w:r>
            <w:proofErr w:type="gramStart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И</w:t>
            </w:r>
            <w:proofErr w:type="gramEnd"/>
            <w:r w:rsidRPr="00AD245C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eastAsia="ru-RU"/>
              </w:rPr>
              <w:t xml:space="preserve"> (класса 3)</w:t>
            </w:r>
          </w:p>
        </w:tc>
      </w:tr>
    </w:tbl>
    <w:p w:rsidR="00F97002" w:rsidRPr="00AD245C" w:rsidRDefault="00F97002" w:rsidP="00AD245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97002" w:rsidRPr="00AD245C" w:rsidRDefault="00F97002" w:rsidP="00C74D31">
      <w:pPr>
        <w:pStyle w:val="a8"/>
        <w:numPr>
          <w:ilvl w:val="0"/>
          <w:numId w:val="36"/>
        </w:numPr>
        <w:spacing w:after="120" w:line="240" w:lineRule="auto"/>
        <w:ind w:left="1208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Общие рекомендации </w:t>
      </w:r>
      <w:r w:rsidR="00445DFC" w:rsidRPr="00AD245C">
        <w:rPr>
          <w:rFonts w:ascii="Times New Roman" w:hAnsi="Times New Roman" w:cs="Times New Roman"/>
          <w:b/>
          <w:sz w:val="32"/>
          <w:szCs w:val="32"/>
        </w:rPr>
        <w:t>по</w:t>
      </w:r>
      <w:r w:rsidRPr="00AD245C">
        <w:rPr>
          <w:rFonts w:ascii="Times New Roman" w:hAnsi="Times New Roman" w:cs="Times New Roman"/>
          <w:b/>
          <w:sz w:val="32"/>
          <w:szCs w:val="32"/>
        </w:rPr>
        <w:t xml:space="preserve"> выбору химических средств дезинфекции и стерилизации</w:t>
      </w:r>
    </w:p>
    <w:p w:rsidR="00E85A6A" w:rsidRPr="00AD245C" w:rsidRDefault="00E85A6A" w:rsidP="00AD245C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К применению в медицинских организациях допускаются только средства, зарегистрированные в установленном порядке</w:t>
      </w:r>
      <w:r w:rsidR="0052141C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 соответствующие требованиям Федерального Закона ФЗ-52 «О санитарно-эпидемиологическом благополучии населения»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Средства для дезинфекции (включая кожные антисептики), предстерилизационной очистки и стерилизации должны иметь следующие документы:</w:t>
      </w:r>
    </w:p>
    <w:p w:rsidR="00E85A6A" w:rsidRPr="00AD245C" w:rsidRDefault="00E85A6A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свидетельство о государственной регистрации единой формы для стран Таможенного союза, утвержденной Решением Комиссии таможенного союза от 28 мая 2010 г. № 299;</w:t>
      </w:r>
    </w:p>
    <w:p w:rsidR="00472A21" w:rsidRPr="00AD245C" w:rsidRDefault="00E85A6A" w:rsidP="00010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декларацию о соответствии средства обязательным требованиям;</w:t>
      </w:r>
    </w:p>
    <w:p w:rsidR="00E85A6A" w:rsidRPr="00AD245C" w:rsidRDefault="00472A21" w:rsidP="00010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- </w:t>
      </w:r>
      <w:r w:rsidR="00E85A6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инструкцию по применению, утвержденную производителем (или другой организацией по его поручению);</w:t>
      </w:r>
    </w:p>
    <w:p w:rsidR="00226604" w:rsidRPr="00AD245C" w:rsidRDefault="00E85A6A" w:rsidP="00C74D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этикетку (тарную), утвержденную производителем (или другой организацией по его поручению.</w:t>
      </w:r>
    </w:p>
    <w:p w:rsidR="00226604" w:rsidRPr="00AD245C" w:rsidRDefault="00226604" w:rsidP="000104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1E6A8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Основными критериями выбора ДС для обработки различных объектов</w:t>
      </w:r>
      <w:r w:rsidR="009A4988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в медицинской организации,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в том числе медицинских изделий, являются: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спектр антимикробной активности;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время дезинфекционной выдержки;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безопасность применения средства в рекомендованных режимах для медицинского персонала и пациентов;</w:t>
      </w:r>
    </w:p>
    <w:p w:rsidR="00226604" w:rsidRPr="00AD245C" w:rsidRDefault="00226604" w:rsidP="00AD245C">
      <w:pPr>
        <w:shd w:val="clear" w:color="auto" w:fill="FFFFFF"/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отсутствие (или низкая способность) у средства фиксировать органические загрязнения (кровь, мокрота, слюна и др.) на поверхности и в каналах изделий;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способность средства сохранять антимикробную активность в присутствии органических загрязнений, о чем свидетельствует информация в инструкции на средство по режимам обеззараживания посуды с остатками пищи, лабораторной посуды, белья, загрязненного выделениями;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наличие у средства моющих свойств, позволяющих совмещать дезинфекцию с предстерилизационной очисткой (при необходимости)</w:t>
      </w:r>
      <w:r w:rsidR="009A4988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или сочетать в одном этапе обработки </w:t>
      </w:r>
      <w:r w:rsidR="009A4988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lastRenderedPageBreak/>
        <w:t>дезинфекцию и мойку, например,</w:t>
      </w:r>
      <w:r w:rsidR="00223BE6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="009A4988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поверхностей в помещениях, оборудования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стабильность средства и его рабочих растворов при хранении;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растворимость в воде;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экологическая безопасность.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Кроме того, следует учитывать:</w:t>
      </w:r>
    </w:p>
    <w:p w:rsidR="00F62850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</w:t>
      </w:r>
      <w:r w:rsidRPr="00AD245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чувствительность </w:t>
      </w:r>
      <w:r w:rsidR="00F62850" w:rsidRPr="00AD245C">
        <w:rPr>
          <w:rFonts w:ascii="Times New Roman" w:hAnsi="Times New Roman" w:cs="Times New Roman"/>
          <w:sz w:val="32"/>
          <w:szCs w:val="32"/>
        </w:rPr>
        <w:t xml:space="preserve">к средству </w:t>
      </w:r>
      <w:r w:rsidRPr="00AD245C">
        <w:rPr>
          <w:rFonts w:ascii="Times New Roman" w:hAnsi="Times New Roman" w:cs="Times New Roman"/>
          <w:sz w:val="32"/>
          <w:szCs w:val="32"/>
        </w:rPr>
        <w:t>микрофлоры в медицинской организации по результатам мониторинга устойчивос</w:t>
      </w:r>
      <w:r w:rsidR="00F62850" w:rsidRPr="00AD245C">
        <w:rPr>
          <w:rFonts w:ascii="Times New Roman" w:hAnsi="Times New Roman" w:cs="Times New Roman"/>
          <w:sz w:val="32"/>
          <w:szCs w:val="32"/>
        </w:rPr>
        <w:t>ти;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- эпидемиологическую ситуаци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ю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в ЛПО;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sz w:val="32"/>
          <w:szCs w:val="32"/>
        </w:rPr>
        <w:t>- тип (профиль) медицинской организации;</w:t>
      </w:r>
    </w:p>
    <w:p w:rsidR="00226604" w:rsidRPr="00AD245C" w:rsidRDefault="00226604" w:rsidP="00AD245C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- для композиционных 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средств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– соотношение (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 w:rsidRPr="00AD245C">
        <w:rPr>
          <w:rFonts w:ascii="Times New Roman" w:eastAsia="Calibri" w:hAnsi="Times New Roman" w:cs="Times New Roman"/>
          <w:sz w:val="32"/>
          <w:szCs w:val="32"/>
        </w:rPr>
        <w:t>процентно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му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содержани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ю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) различных ДВ в составе 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средства</w:t>
      </w:r>
      <w:r w:rsidRPr="00AD245C">
        <w:rPr>
          <w:rFonts w:ascii="Times New Roman" w:eastAsia="Calibri" w:hAnsi="Times New Roman" w:cs="Times New Roman"/>
          <w:sz w:val="32"/>
          <w:szCs w:val="32"/>
        </w:rPr>
        <w:t>;</w:t>
      </w:r>
    </w:p>
    <w:p w:rsidR="00226604" w:rsidRPr="00AD245C" w:rsidRDefault="00226604" w:rsidP="00AD245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D245C">
        <w:rPr>
          <w:rFonts w:ascii="Times New Roman" w:eastAsia="Calibri" w:hAnsi="Times New Roman" w:cs="Times New Roman"/>
          <w:sz w:val="32"/>
          <w:szCs w:val="32"/>
        </w:rPr>
        <w:t>- характеристику объектов (материал, конструктивные особенности и пр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 xml:space="preserve">.) 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обрабатываемых 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 xml:space="preserve">средством. </w:t>
      </w:r>
    </w:p>
    <w:p w:rsidR="00137DC2" w:rsidRPr="00AD245C" w:rsidRDefault="00226604" w:rsidP="00C74D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- способ </w:t>
      </w:r>
      <w:r w:rsidR="00F62850" w:rsidRPr="00AD245C">
        <w:rPr>
          <w:rFonts w:ascii="Times New Roman" w:eastAsia="Calibri" w:hAnsi="Times New Roman" w:cs="Times New Roman"/>
          <w:sz w:val="32"/>
          <w:szCs w:val="32"/>
        </w:rPr>
        <w:t>обработки объекта</w:t>
      </w:r>
      <w:r w:rsidRPr="00AD245C">
        <w:rPr>
          <w:rFonts w:ascii="Times New Roman" w:eastAsia="Calibri" w:hAnsi="Times New Roman" w:cs="Times New Roman"/>
          <w:sz w:val="32"/>
          <w:szCs w:val="32"/>
        </w:rPr>
        <w:t xml:space="preserve"> (ручной, </w:t>
      </w:r>
      <w:r w:rsidR="00266606" w:rsidRPr="00AD245C">
        <w:rPr>
          <w:rFonts w:ascii="Times New Roman" w:eastAsia="Calibri" w:hAnsi="Times New Roman" w:cs="Times New Roman"/>
          <w:sz w:val="32"/>
          <w:szCs w:val="32"/>
        </w:rPr>
        <w:t xml:space="preserve">механизированный </w:t>
      </w:r>
      <w:r w:rsidRPr="00AD245C">
        <w:rPr>
          <w:rFonts w:ascii="Times New Roman" w:eastAsia="Calibri" w:hAnsi="Times New Roman" w:cs="Times New Roman"/>
          <w:sz w:val="32"/>
          <w:szCs w:val="32"/>
        </w:rPr>
        <w:t>с использованием специального оборудования и т.п.).</w:t>
      </w:r>
      <w:r w:rsidR="00137DC2" w:rsidRPr="00AD245C"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</w:p>
    <w:p w:rsidR="00152758" w:rsidRPr="00AD245C" w:rsidRDefault="00152758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1E6A8E" w:rsidRPr="00AD245C">
        <w:rPr>
          <w:rFonts w:ascii="Times New Roman" w:hAnsi="Times New Roman" w:cs="Times New Roman"/>
          <w:sz w:val="32"/>
          <w:szCs w:val="32"/>
        </w:rPr>
        <w:t>3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При выборе </w:t>
      </w:r>
      <w:r w:rsidR="00263A62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значение имеет уровень их антимикробной активности, который характеризуется минимальными концентрациями рабочих растворов индивидуальных соединений и</w:t>
      </w:r>
      <w:r w:rsidR="001B5201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ли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композиционных средств на их основе. Рекомендуемые при выборе средств для медицинских организаций минимальные концентрации рабочих растворов (по ДВ), обеспечивающие гибель бактерий (кроме микобактерий туберкулеза), представлены в табл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4.</w:t>
      </w:r>
    </w:p>
    <w:p w:rsidR="00152758" w:rsidRPr="00AD245C" w:rsidRDefault="00152758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Учитывая возможность формирования устойчивых к дезинфектантам штаммов микроорганизмов, не рекомендуется применять ДС, если концентрации растворов по ДВ меньше приведенных в табл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4. </w:t>
      </w:r>
    </w:p>
    <w:p w:rsidR="00C74D31" w:rsidRPr="00AD245C" w:rsidRDefault="00C74D31" w:rsidP="00C74D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Композиции на основе нескольких ДВ из группы КПАВ (ЧАС, полимерные производные гуанидина, третичные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алкиламины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) содержат, как правило, не менее 0,01 % по сумме ДВ. При появлении новых ДВ минимальные концентрации могут измениться.</w:t>
      </w:r>
    </w:p>
    <w:p w:rsidR="00152758" w:rsidRDefault="00152758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C74D31" w:rsidRDefault="00C74D31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C74D31" w:rsidRDefault="00C74D31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C74D31" w:rsidRDefault="00C74D31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C74D31" w:rsidRPr="00AD245C" w:rsidRDefault="00C74D31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2758" w:rsidRPr="00AD245C" w:rsidRDefault="00152758" w:rsidP="00AD245C">
      <w:p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2758" w:rsidRPr="00AD245C" w:rsidRDefault="00152758" w:rsidP="00AD245C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Таблица 4</w:t>
      </w:r>
    </w:p>
    <w:p w:rsidR="00152758" w:rsidRPr="00AD245C" w:rsidRDefault="00152758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Минимальные концентрации некоторых химических соединений (действующих веществ) в рабочих растворах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при</w:t>
      </w:r>
      <w:proofErr w:type="gramEnd"/>
      <w:r w:rsidR="00263A62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бактериальных</w:t>
      </w:r>
    </w:p>
    <w:p w:rsidR="00152758" w:rsidRPr="00AD245C" w:rsidRDefault="00152758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(кроме туберкулеза)</w:t>
      </w:r>
      <w:r w:rsidR="00263A62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инфекциях</w:t>
      </w:r>
    </w:p>
    <w:p w:rsidR="00152758" w:rsidRPr="00AD245C" w:rsidRDefault="00152758" w:rsidP="00AD245C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8"/>
        <w:gridCol w:w="3813"/>
      </w:tblGrid>
      <w:tr w:rsidR="00152758" w:rsidRPr="00AD245C" w:rsidTr="00834B41">
        <w:trPr>
          <w:trHeight w:val="1236"/>
        </w:trPr>
        <w:tc>
          <w:tcPr>
            <w:tcW w:w="3008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Химические соединения </w:t>
            </w:r>
          </w:p>
          <w:p w:rsidR="00152758" w:rsidRPr="00AD245C" w:rsidRDefault="00152758" w:rsidP="00AD245C">
            <w:pPr>
              <w:spacing w:line="240" w:lineRule="auto"/>
              <w:ind w:left="7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92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Концентрация рабочего раствора по действующему веществу, %</w:t>
            </w:r>
          </w:p>
        </w:tc>
      </w:tr>
      <w:tr w:rsidR="00152758" w:rsidRPr="00AD245C" w:rsidTr="00834B41">
        <w:trPr>
          <w:cantSplit/>
          <w:trHeight w:val="706"/>
        </w:trPr>
        <w:tc>
          <w:tcPr>
            <w:tcW w:w="3008" w:type="pct"/>
          </w:tcPr>
          <w:p w:rsidR="00152758" w:rsidRPr="00AD245C" w:rsidRDefault="00152758" w:rsidP="00AD24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Катионные поверхностно-активные вещества:</w:t>
            </w:r>
          </w:p>
        </w:tc>
        <w:tc>
          <w:tcPr>
            <w:tcW w:w="1992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52758" w:rsidRPr="00AD245C" w:rsidTr="00834B41">
        <w:trPr>
          <w:cantSplit/>
          <w:trHeight w:val="405"/>
        </w:trPr>
        <w:tc>
          <w:tcPr>
            <w:tcW w:w="3008" w:type="pct"/>
          </w:tcPr>
          <w:p w:rsidR="00152758" w:rsidRPr="00AD245C" w:rsidRDefault="00152758" w:rsidP="00C74D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четвертичные аммониевые соединения </w:t>
            </w:r>
          </w:p>
        </w:tc>
        <w:tc>
          <w:tcPr>
            <w:tcW w:w="1992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Не менее 0,02</w:t>
            </w:r>
          </w:p>
        </w:tc>
      </w:tr>
      <w:tr w:rsidR="00152758" w:rsidRPr="00AD245C" w:rsidTr="00834B41">
        <w:trPr>
          <w:trHeight w:val="567"/>
        </w:trPr>
        <w:tc>
          <w:tcPr>
            <w:tcW w:w="3008" w:type="pct"/>
          </w:tcPr>
          <w:p w:rsidR="00152758" w:rsidRPr="00AD245C" w:rsidRDefault="00152758" w:rsidP="00C74D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полимерные производные гуанидина</w:t>
            </w:r>
          </w:p>
        </w:tc>
        <w:tc>
          <w:tcPr>
            <w:tcW w:w="1992" w:type="pct"/>
          </w:tcPr>
          <w:p w:rsidR="00152758" w:rsidRPr="00AD245C" w:rsidRDefault="00152758" w:rsidP="004975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Не менее 0,05 </w:t>
            </w:r>
          </w:p>
        </w:tc>
      </w:tr>
      <w:tr w:rsidR="00152758" w:rsidRPr="00AD245C" w:rsidTr="00834B41">
        <w:trPr>
          <w:trHeight w:val="463"/>
        </w:trPr>
        <w:tc>
          <w:tcPr>
            <w:tcW w:w="3008" w:type="pct"/>
          </w:tcPr>
          <w:p w:rsidR="00152758" w:rsidRPr="00AD245C" w:rsidRDefault="00152758" w:rsidP="004975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третичные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алкиламины</w:t>
            </w:r>
            <w:proofErr w:type="spellEnd"/>
          </w:p>
        </w:tc>
        <w:tc>
          <w:tcPr>
            <w:tcW w:w="1992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Не менее  0,01</w:t>
            </w:r>
          </w:p>
        </w:tc>
      </w:tr>
      <w:tr w:rsidR="00152758" w:rsidRPr="00AD245C" w:rsidTr="00834B41">
        <w:trPr>
          <w:trHeight w:val="70"/>
        </w:trPr>
        <w:tc>
          <w:tcPr>
            <w:tcW w:w="3008" w:type="pct"/>
          </w:tcPr>
          <w:p w:rsidR="00152758" w:rsidRPr="00AD245C" w:rsidRDefault="00152758" w:rsidP="00AD24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Хлорактивные: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натриевая соль </w:t>
            </w:r>
          </w:p>
          <w:p w:rsidR="00152758" w:rsidRPr="00AD245C" w:rsidRDefault="00152758" w:rsidP="00C74D3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дихлоризоциануровой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кислоты</w:t>
            </w:r>
          </w:p>
        </w:tc>
        <w:tc>
          <w:tcPr>
            <w:tcW w:w="1992" w:type="pct"/>
          </w:tcPr>
          <w:p w:rsidR="00152758" w:rsidRPr="00AD245C" w:rsidRDefault="00152758" w:rsidP="00AD245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Не менее 0,015 (по активному хлору</w:t>
            </w:r>
            <w:proofErr w:type="gram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</w:p>
        </w:tc>
      </w:tr>
      <w:tr w:rsidR="00152758" w:rsidRPr="00AD245C" w:rsidTr="00834B41">
        <w:tc>
          <w:tcPr>
            <w:tcW w:w="3008" w:type="pct"/>
          </w:tcPr>
          <w:p w:rsidR="00152758" w:rsidRPr="00AD245C" w:rsidRDefault="00152758" w:rsidP="00AD24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Кислородактивные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>: перекись водорода</w:t>
            </w:r>
          </w:p>
        </w:tc>
        <w:tc>
          <w:tcPr>
            <w:tcW w:w="1992" w:type="pct"/>
          </w:tcPr>
          <w:p w:rsidR="00152758" w:rsidRPr="00AD245C" w:rsidRDefault="00152758" w:rsidP="00AD245C">
            <w:pPr>
              <w:tabs>
                <w:tab w:val="center" w:pos="1798"/>
                <w:tab w:val="right" w:pos="3597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Не менее 3,0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</w:tc>
      </w:tr>
    </w:tbl>
    <w:p w:rsidR="00152758" w:rsidRPr="00AD245C" w:rsidRDefault="00152758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2758" w:rsidRPr="00AD245C" w:rsidRDefault="00152758" w:rsidP="0001044C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116EAE" w:rsidRPr="00AD245C">
        <w:rPr>
          <w:rFonts w:ascii="Times New Roman" w:hAnsi="Times New Roman" w:cs="Times New Roman"/>
          <w:sz w:val="32"/>
          <w:szCs w:val="32"/>
        </w:rPr>
        <w:t>4</w:t>
      </w:r>
      <w:r w:rsidRPr="00AD245C">
        <w:rPr>
          <w:rFonts w:ascii="Times New Roman" w:hAnsi="Times New Roman" w:cs="Times New Roman"/>
          <w:sz w:val="32"/>
          <w:szCs w:val="32"/>
        </w:rPr>
        <w:t>. Концентрацию ДВ в растворе средства при известной концентрации раствора по препарату рассчитывают по следующей формуле: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(С × М)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Х =       -------------,      где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100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2758" w:rsidRPr="00AD245C" w:rsidRDefault="00152758" w:rsidP="00AD245C">
      <w:pPr>
        <w:spacing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Х – искомая концентрация ДВ в рабочем растворе, %;</w:t>
      </w:r>
    </w:p>
    <w:p w:rsidR="00152758" w:rsidRPr="00AD245C" w:rsidRDefault="00152758" w:rsidP="00AD245C">
      <w:pPr>
        <w:spacing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 – концентрация рабочего раствора по препарату, приведенная в инструкции по применению, %;</w:t>
      </w:r>
    </w:p>
    <w:p w:rsidR="00603303" w:rsidRPr="00AD245C" w:rsidRDefault="00152758" w:rsidP="0001044C">
      <w:pPr>
        <w:spacing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М – количество ДВ в средстве (%), указанное в инструкции по применению.</w:t>
      </w:r>
    </w:p>
    <w:p w:rsidR="00603303" w:rsidRPr="00AD245C" w:rsidRDefault="00603303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</w:p>
    <w:p w:rsidR="00152758" w:rsidRPr="00C74D31" w:rsidRDefault="00603303" w:rsidP="00AD245C">
      <w:pPr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C74D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Примечание: в  инструкциях по применению средств концентрации рабочих растворов  приведены по препарату (количество средства в </w:t>
      </w:r>
      <w:r w:rsidRPr="00C74D31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растворе в граммах,  рассчитанное  в %) и/или по ДВ (</w:t>
      </w:r>
      <w:proofErr w:type="spellStart"/>
      <w:r w:rsidRPr="00C74D31">
        <w:rPr>
          <w:rFonts w:ascii="Times New Roman" w:eastAsia="Times New Roman" w:hAnsi="Times New Roman" w:cs="Times New Roman"/>
          <w:spacing w:val="2"/>
          <w:sz w:val="28"/>
          <w:szCs w:val="28"/>
        </w:rPr>
        <w:t>т.е</w:t>
      </w:r>
      <w:proofErr w:type="spellEnd"/>
      <w:proofErr w:type="gramStart"/>
      <w:r w:rsidRPr="00C74D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.</w:t>
      </w:r>
      <w:proofErr w:type="gramEnd"/>
      <w:r w:rsidRPr="00C74D31">
        <w:rPr>
          <w:rFonts w:ascii="Times New Roman" w:eastAsia="Times New Roman" w:hAnsi="Times New Roman" w:cs="Times New Roman"/>
          <w:spacing w:val="2"/>
          <w:sz w:val="28"/>
          <w:szCs w:val="28"/>
        </w:rPr>
        <w:t>по количеству  или нескольких ДВ, если они из одной химической группы, %).</w:t>
      </w:r>
    </w:p>
    <w:p w:rsidR="00152758" w:rsidRPr="00AD245C" w:rsidRDefault="00152758" w:rsidP="00AD245C">
      <w:pPr>
        <w:spacing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603303" w:rsidRPr="00AD245C" w:rsidRDefault="00152758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>Примеры расчета концентрации ДВ в рабочих растворах средств</w:t>
      </w:r>
    </w:p>
    <w:p w:rsidR="00152758" w:rsidRPr="00AD245C" w:rsidRDefault="00152758" w:rsidP="00AD245C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2758" w:rsidRPr="00AD245C" w:rsidRDefault="00152758" w:rsidP="00AD245C">
      <w:pPr>
        <w:shd w:val="clear" w:color="auto" w:fill="FFFFFF"/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u w:val="single"/>
        </w:rPr>
        <w:t>Пример 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Концентрация ДВ в средстве (М) –        25 %, концентрация рабочего раствора по препарату (С) – 0,5 %. Для получения искомой концентрации (Х) необходимо выполнить следующие вычисления: (25×0,5):100=0,125%. Таким образом, концентрация ДВ в рабочем растворе равна 0,125%.</w:t>
      </w:r>
    </w:p>
    <w:p w:rsidR="00152758" w:rsidRPr="00AD245C" w:rsidRDefault="00152758" w:rsidP="00AD245C">
      <w:pPr>
        <w:shd w:val="clear" w:color="auto" w:fill="FFFFFF"/>
        <w:spacing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Если средство содержит несколько ДВ (например, полимерное производное гуанидина и ЧАС), то сначала рассчитывается концентрация по каждому ДВ, а потом эти концентрации суммируются.</w:t>
      </w:r>
    </w:p>
    <w:p w:rsidR="00152758" w:rsidRPr="00AD245C" w:rsidRDefault="00152758" w:rsidP="00AD245C">
      <w:pPr>
        <w:shd w:val="clear" w:color="auto" w:fill="FFFFFF"/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u w:val="single"/>
        </w:rPr>
        <w:t>Пример 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Концентрация одного ДВ (М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1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)  в средстве – 25%, концентрация рабочего раствора по препарату (С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1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) – 0,5 %, другого ДВ (М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)  –– 4%, при концентрации рабочего раствора по препарату (С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) – 0,5%. Тогда: Х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1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=(25×0,5):100=0,125%,           Х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vertAlign w:val="subscript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=(4×0,5):100=0,02%. Итоговая суммарная концентрация</w:t>
      </w:r>
      <w:r w:rsidR="00210C22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двух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ДВ в рабочем растворе равна 0,125 + 0,02=0,145%.</w:t>
      </w:r>
    </w:p>
    <w:p w:rsidR="00210C22" w:rsidRPr="00AD245C" w:rsidRDefault="00210C22" w:rsidP="00AD245C">
      <w:pPr>
        <w:shd w:val="clear" w:color="auto" w:fill="FFFFFF"/>
        <w:spacing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</w:p>
    <w:p w:rsidR="0015307A" w:rsidRPr="00AD245C" w:rsidRDefault="0015307A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116EAE" w:rsidRPr="00AD245C">
        <w:rPr>
          <w:rFonts w:ascii="Times New Roman" w:hAnsi="Times New Roman" w:cs="Times New Roman"/>
          <w:sz w:val="32"/>
          <w:szCs w:val="32"/>
        </w:rPr>
        <w:t>5</w:t>
      </w:r>
      <w:r w:rsidR="00266606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Для использования в отделениях разного профиля, в разных структурных подразделениях, помещениях различного назначения необходимо предусмотреть применение ДС, относящихся к различным группам химических соединений и выбирать те из них, которые обеспечат максимальную эффективность дезинфекции.</w:t>
      </w:r>
    </w:p>
    <w:p w:rsidR="00152758" w:rsidRPr="00AD245C" w:rsidRDefault="0015307A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</w:t>
      </w:r>
      <w:r w:rsidR="003C1F01" w:rsidRPr="00AD245C">
        <w:rPr>
          <w:rFonts w:ascii="Times New Roman" w:hAnsi="Times New Roman" w:cs="Times New Roman"/>
          <w:sz w:val="32"/>
          <w:szCs w:val="32"/>
        </w:rPr>
        <w:t>.</w:t>
      </w:r>
      <w:r w:rsidR="00116EAE" w:rsidRPr="00AD245C">
        <w:rPr>
          <w:rFonts w:ascii="Times New Roman" w:hAnsi="Times New Roman" w:cs="Times New Roman"/>
          <w:sz w:val="32"/>
          <w:szCs w:val="32"/>
        </w:rPr>
        <w:t>6</w:t>
      </w:r>
      <w:r w:rsidR="003C1F01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52758" w:rsidRPr="00AD245C">
        <w:rPr>
          <w:rFonts w:ascii="Times New Roman" w:hAnsi="Times New Roman" w:cs="Times New Roman"/>
          <w:sz w:val="32"/>
          <w:szCs w:val="32"/>
        </w:rPr>
        <w:t>В специализированных медицинских организациях (отделениях) инфекционного профиля (туберкулезных, микологических, инфекционных и др.) используют средства, эффективные в отношении соответствующих видов микроорганизмов:</w:t>
      </w:r>
    </w:p>
    <w:p w:rsidR="005B14D8" w:rsidRPr="00AD245C" w:rsidRDefault="00152758" w:rsidP="00AD245C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в туберкулезных – обладающие туберкулоцидным действием</w:t>
      </w:r>
      <w:r w:rsidR="005B14D8" w:rsidRPr="00AD245C">
        <w:rPr>
          <w:rFonts w:ascii="Times New Roman" w:hAnsi="Times New Roman" w:cs="Times New Roman"/>
          <w:sz w:val="32"/>
          <w:szCs w:val="32"/>
        </w:rPr>
        <w:t xml:space="preserve"> с указанием в инструкции по применению средства, что оно тестировано на </w:t>
      </w:r>
      <w:r w:rsidR="005B14D8" w:rsidRPr="00522E44">
        <w:rPr>
          <w:rFonts w:ascii="Times New Roman" w:hAnsi="Times New Roman" w:cs="Times New Roman"/>
          <w:i/>
          <w:sz w:val="32"/>
          <w:szCs w:val="32"/>
        </w:rPr>
        <w:t>Mycobacterium terrae</w:t>
      </w:r>
      <w:r w:rsidRPr="00AD245C">
        <w:rPr>
          <w:rFonts w:ascii="Times New Roman" w:hAnsi="Times New Roman" w:cs="Times New Roman"/>
          <w:sz w:val="32"/>
          <w:szCs w:val="32"/>
        </w:rPr>
        <w:t>;</w:t>
      </w:r>
    </w:p>
    <w:p w:rsidR="00152758" w:rsidRPr="00AD245C" w:rsidRDefault="005B14D8" w:rsidP="00AD245C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152758" w:rsidRPr="00AD245C">
        <w:rPr>
          <w:rFonts w:ascii="Times New Roman" w:hAnsi="Times New Roman" w:cs="Times New Roman"/>
          <w:sz w:val="32"/>
          <w:szCs w:val="32"/>
        </w:rPr>
        <w:t xml:space="preserve">- в микологических – обладающие фунгицидным действием в отношении грибов рода </w:t>
      </w:r>
      <w:r w:rsidR="00152758" w:rsidRPr="00AD245C">
        <w:rPr>
          <w:rFonts w:ascii="Times New Roman" w:hAnsi="Times New Roman" w:cs="Times New Roman"/>
          <w:i/>
          <w:sz w:val="32"/>
          <w:szCs w:val="32"/>
          <w:lang w:val="en-US"/>
        </w:rPr>
        <w:t>Trichophyton</w:t>
      </w:r>
      <w:r w:rsidR="00152758" w:rsidRPr="00AD245C">
        <w:rPr>
          <w:rFonts w:ascii="Times New Roman" w:hAnsi="Times New Roman" w:cs="Times New Roman"/>
          <w:sz w:val="32"/>
          <w:szCs w:val="32"/>
        </w:rPr>
        <w:t>;</w:t>
      </w:r>
    </w:p>
    <w:p w:rsidR="00152758" w:rsidRPr="00AD245C" w:rsidRDefault="00152758" w:rsidP="00AD245C">
      <w:pPr>
        <w:spacing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в инфекционных – обладающие бактерицидным, вирулицидным</w:t>
      </w:r>
      <w:r w:rsidR="00A62142" w:rsidRPr="00AD245C">
        <w:rPr>
          <w:rFonts w:ascii="Times New Roman" w:hAnsi="Times New Roman" w:cs="Times New Roman"/>
          <w:sz w:val="32"/>
          <w:szCs w:val="32"/>
        </w:rPr>
        <w:t>, фунгицидным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действием (в соответствии со спецификой работы подразделения).</w:t>
      </w:r>
    </w:p>
    <w:p w:rsidR="00715553" w:rsidRPr="00AD245C" w:rsidRDefault="00210C22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116EAE" w:rsidRPr="00AD245C">
        <w:rPr>
          <w:rFonts w:ascii="Times New Roman" w:hAnsi="Times New Roman" w:cs="Times New Roman"/>
          <w:sz w:val="32"/>
          <w:szCs w:val="32"/>
        </w:rPr>
        <w:t>7</w:t>
      </w:r>
      <w:r w:rsidR="00266606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152758" w:rsidRPr="00AD245C">
        <w:rPr>
          <w:rFonts w:ascii="Times New Roman" w:hAnsi="Times New Roman" w:cs="Times New Roman"/>
          <w:sz w:val="32"/>
          <w:szCs w:val="32"/>
        </w:rPr>
        <w:t>В случае госпитализации в инфекционное отделение больного с неясным диагнозом, для текущей дезинфекции до установления диагноза выбирают средства с широким спектром антимикробной активности – бактерицидной (при подозрении на туберкулез – туберкулоцидной), вирулицидной, фунгицидной; после установления диагноза – в соответствии с видовой принадлежностью возбудителя.</w:t>
      </w:r>
    </w:p>
    <w:p w:rsidR="00152758" w:rsidRPr="00AD245C" w:rsidRDefault="00152758" w:rsidP="00AD2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116EA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8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При выявлении в стационаре (отделении) ИСМП используют ДС, эффективные в отношении возбудителя соответствующей инфекции. </w:t>
      </w:r>
      <w:r w:rsidR="003B4652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В целях предупреждения формирования устойчивых к ДС штаммов микроорганизмов следует по результатам мониторинга устойчивости проводить ротацию ДС.</w:t>
      </w:r>
    </w:p>
    <w:p w:rsidR="003B4652" w:rsidRPr="00AD245C" w:rsidRDefault="003B4652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  <w:lang w:eastAsia="ru-RU"/>
        </w:rPr>
        <w:t>С этой целью осуществляют замену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средств на основе соединений из одной химической группы, например, КПАВ, если к ним сформировалась устойчивость микроорганизмов, на средства из другой химической группы, например, хлорактивных или кислородактивных соединений, а также композиционных средств на их основе.</w:t>
      </w:r>
    </w:p>
    <w:p w:rsidR="00DA5160" w:rsidRPr="00AD245C" w:rsidRDefault="00210C22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6.</w:t>
      </w:r>
      <w:r w:rsidR="00116EA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="0001044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3B465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К кожным антисептикам и средствам другого назначения на основе спиртов (если спирты являются основным ДВ </w:t>
      </w:r>
      <w:r w:rsidR="003B4652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в обозначенных </w:t>
      </w:r>
      <w:r w:rsidR="003C1F01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>ранее</w:t>
      </w:r>
      <w:r w:rsidR="003465C5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 </w:t>
      </w:r>
      <w:r w:rsidR="003B4652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 </w:t>
      </w:r>
      <w:r w:rsidR="003465C5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 в п. 4.5.5. </w:t>
      </w:r>
      <w:r w:rsidR="003B4652" w:rsidRPr="00AD245C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>концентрациях</w:t>
      </w:r>
      <w:r w:rsidR="003B465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), не установлено формирования резистентности микроорганизмов.</w:t>
      </w:r>
    </w:p>
    <w:p w:rsidR="00B91524" w:rsidRPr="00AD245C" w:rsidRDefault="00DA5160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334C5C" w:rsidRPr="00AD245C">
        <w:rPr>
          <w:rFonts w:ascii="Times New Roman" w:hAnsi="Times New Roman" w:cs="Times New Roman"/>
          <w:sz w:val="32"/>
          <w:szCs w:val="32"/>
        </w:rPr>
        <w:t>10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210C22" w:rsidRPr="00AD245C">
        <w:rPr>
          <w:rFonts w:ascii="Times New Roman" w:hAnsi="Times New Roman" w:cs="Times New Roman"/>
          <w:sz w:val="32"/>
          <w:szCs w:val="32"/>
        </w:rPr>
        <w:t xml:space="preserve">Для дезинфекции поверхностей в помещениях, медицинского оборудования, приборов, мебели, стен, пола, которые загрязнены биологическими жидкостями пациента, выбирают ДС, обладающие бактерицидной (включая </w:t>
      </w:r>
      <w:proofErr w:type="spellStart"/>
      <w:r w:rsidR="00210C22" w:rsidRPr="00AD245C">
        <w:rPr>
          <w:rFonts w:ascii="Times New Roman" w:hAnsi="Times New Roman" w:cs="Times New Roman"/>
          <w:sz w:val="32"/>
          <w:szCs w:val="32"/>
        </w:rPr>
        <w:t>туберкулоцидную</w:t>
      </w:r>
      <w:proofErr w:type="spellEnd"/>
      <w:r w:rsidR="00210C22" w:rsidRPr="00AD245C">
        <w:rPr>
          <w:rFonts w:ascii="Times New Roman" w:hAnsi="Times New Roman" w:cs="Times New Roman"/>
          <w:sz w:val="32"/>
          <w:szCs w:val="32"/>
        </w:rPr>
        <w:t xml:space="preserve">), вирулицидной и </w:t>
      </w:r>
      <w:proofErr w:type="spellStart"/>
      <w:r w:rsidR="00210C22" w:rsidRPr="00AD245C">
        <w:rPr>
          <w:rFonts w:ascii="Times New Roman" w:hAnsi="Times New Roman" w:cs="Times New Roman"/>
          <w:sz w:val="32"/>
          <w:szCs w:val="32"/>
        </w:rPr>
        <w:t>фунгицидной</w:t>
      </w:r>
      <w:proofErr w:type="spellEnd"/>
      <w:r w:rsidR="00210C22" w:rsidRPr="00AD245C">
        <w:rPr>
          <w:rFonts w:ascii="Times New Roman" w:hAnsi="Times New Roman" w:cs="Times New Roman"/>
          <w:sz w:val="32"/>
          <w:szCs w:val="32"/>
        </w:rPr>
        <w:t xml:space="preserve"> активностью в отношении грибов рода </w:t>
      </w:r>
      <w:r w:rsidR="00210C22" w:rsidRPr="00AD245C">
        <w:rPr>
          <w:rFonts w:ascii="Times New Roman" w:hAnsi="Times New Roman" w:cs="Times New Roman"/>
          <w:i/>
          <w:sz w:val="32"/>
          <w:szCs w:val="32"/>
          <w:lang w:val="en-US"/>
        </w:rPr>
        <w:t>Candida</w:t>
      </w:r>
      <w:r w:rsidR="00210C22" w:rsidRPr="00AD245C">
        <w:rPr>
          <w:rFonts w:ascii="Times New Roman" w:hAnsi="Times New Roman" w:cs="Times New Roman"/>
          <w:sz w:val="32"/>
          <w:szCs w:val="32"/>
        </w:rPr>
        <w:t>.</w:t>
      </w:r>
    </w:p>
    <w:p w:rsidR="00DA5160" w:rsidRPr="00AD245C" w:rsidRDefault="00B91524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В помещениях (операционные, процедурные, перевязочные, манипуляционные и др.),  где поверхности в помещениях</w:t>
      </w:r>
      <w:r w:rsidR="000A3438" w:rsidRPr="00AD245C">
        <w:rPr>
          <w:rFonts w:ascii="Times New Roman" w:hAnsi="Times New Roman" w:cs="Times New Roman"/>
          <w:sz w:val="32"/>
          <w:szCs w:val="32"/>
        </w:rPr>
        <w:t xml:space="preserve"> могут быть загрязнены кровью</w:t>
      </w:r>
      <w:r w:rsidR="00600616" w:rsidRPr="00AD245C">
        <w:rPr>
          <w:rFonts w:ascii="Times New Roman" w:hAnsi="Times New Roman" w:cs="Times New Roman"/>
          <w:sz w:val="32"/>
          <w:szCs w:val="32"/>
        </w:rPr>
        <w:t>,</w:t>
      </w:r>
      <w:r w:rsidR="000A343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для проведения различных видов уборок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>и дезинфекции применяют средства по режимам, эффективным в отношении вирусов.</w:t>
      </w:r>
    </w:p>
    <w:p w:rsidR="00A31551" w:rsidRPr="00AD245C" w:rsidRDefault="00210C22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6.1</w:t>
      </w:r>
      <w:r w:rsidR="00334C5C" w:rsidRPr="00AD245C">
        <w:rPr>
          <w:rFonts w:ascii="Times New Roman" w:hAnsi="Times New Roman" w:cs="Times New Roman"/>
          <w:sz w:val="32"/>
          <w:szCs w:val="32"/>
        </w:rPr>
        <w:t>1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01044C">
        <w:rPr>
          <w:rFonts w:ascii="Times New Roman" w:hAnsi="Times New Roman" w:cs="Times New Roman"/>
          <w:sz w:val="32"/>
          <w:szCs w:val="32"/>
        </w:rPr>
        <w:t xml:space="preserve"> </w:t>
      </w:r>
      <w:r w:rsidR="00226604" w:rsidRPr="00AD245C">
        <w:rPr>
          <w:rFonts w:ascii="Times New Roman" w:hAnsi="Times New Roman" w:cs="Times New Roman"/>
          <w:sz w:val="32"/>
          <w:szCs w:val="32"/>
        </w:rPr>
        <w:t xml:space="preserve">Для обеззараживания поверхностей в помещениях в присутствии пациентов, игрушек, столовой посуды, изделий из тканей не </w:t>
      </w:r>
      <w:r w:rsidR="00DA5160" w:rsidRPr="00AD245C">
        <w:rPr>
          <w:rFonts w:ascii="Times New Roman" w:hAnsi="Times New Roman" w:cs="Times New Roman"/>
          <w:sz w:val="32"/>
          <w:szCs w:val="32"/>
        </w:rPr>
        <w:t>допускается</w:t>
      </w:r>
      <w:r w:rsidR="00226604" w:rsidRPr="00AD245C">
        <w:rPr>
          <w:rFonts w:ascii="Times New Roman" w:hAnsi="Times New Roman" w:cs="Times New Roman"/>
          <w:sz w:val="32"/>
          <w:szCs w:val="32"/>
        </w:rPr>
        <w:t xml:space="preserve"> применять средства на основе альдегидов</w:t>
      </w:r>
      <w:r w:rsidR="00A31551" w:rsidRPr="00AD245C">
        <w:rPr>
          <w:rFonts w:ascii="Times New Roman" w:hAnsi="Times New Roman" w:cs="Times New Roman"/>
          <w:sz w:val="32"/>
          <w:szCs w:val="32"/>
        </w:rPr>
        <w:t>.</w:t>
      </w:r>
      <w:r w:rsidR="002F254E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0C22" w:rsidRPr="00AD245C" w:rsidRDefault="00DA5160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540BC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1</w:t>
      </w:r>
      <w:r w:rsidR="00334C5C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В целях профилактики грибковых инфекций резиновые коврики, поверхности ванн, пол душевых кабин обеззараживают средствами по режиму, эффективному в отношении грибов рода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/>
        </w:rPr>
        <w:t>Trichophyton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</w:t>
      </w:r>
    </w:p>
    <w:p w:rsidR="00DA5160" w:rsidRPr="00AD245C" w:rsidRDefault="00DA5160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540BC0" w:rsidRPr="00AD245C">
        <w:rPr>
          <w:rFonts w:ascii="Times New Roman" w:hAnsi="Times New Roman" w:cs="Times New Roman"/>
          <w:sz w:val="32"/>
          <w:szCs w:val="32"/>
        </w:rPr>
        <w:t>1</w:t>
      </w:r>
      <w:r w:rsidR="00334C5C" w:rsidRPr="00AD245C">
        <w:rPr>
          <w:rFonts w:ascii="Times New Roman" w:hAnsi="Times New Roman" w:cs="Times New Roman"/>
          <w:sz w:val="32"/>
          <w:szCs w:val="32"/>
        </w:rPr>
        <w:t>3</w:t>
      </w:r>
      <w:r w:rsidRPr="00AD245C">
        <w:rPr>
          <w:rFonts w:ascii="Times New Roman" w:hAnsi="Times New Roman" w:cs="Times New Roman"/>
          <w:sz w:val="32"/>
          <w:szCs w:val="32"/>
        </w:rPr>
        <w:t>. Для обработки поверхностей, пораженных плесневыми грибами, выбирают средства на основе полимерных производных гуанидина, ЧАС, хлорактивных и кислородактивных соединений и их композиций.</w:t>
      </w:r>
    </w:p>
    <w:p w:rsidR="00540BC0" w:rsidRPr="00AD245C" w:rsidRDefault="00540BC0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6.1</w:t>
      </w:r>
      <w:r w:rsidR="00334C5C" w:rsidRPr="00AD245C">
        <w:rPr>
          <w:rFonts w:ascii="Times New Roman" w:hAnsi="Times New Roman" w:cs="Times New Roman"/>
          <w:sz w:val="32"/>
          <w:szCs w:val="32"/>
        </w:rPr>
        <w:t>4</w:t>
      </w:r>
      <w:r w:rsidRPr="00AD245C">
        <w:rPr>
          <w:rFonts w:ascii="Times New Roman" w:hAnsi="Times New Roman" w:cs="Times New Roman"/>
          <w:sz w:val="32"/>
          <w:szCs w:val="32"/>
        </w:rPr>
        <w:t xml:space="preserve">. Для </w:t>
      </w:r>
      <w:r w:rsidR="00DA5160" w:rsidRPr="00AD245C">
        <w:rPr>
          <w:rFonts w:ascii="Times New Roman" w:hAnsi="Times New Roman" w:cs="Times New Roman"/>
          <w:sz w:val="32"/>
          <w:szCs w:val="32"/>
        </w:rPr>
        <w:t xml:space="preserve"> профилактики и борьбы с поражением поверхностей плесневыми грибами следует исключить возможность систематического увлажнения поверхностей в виде протечек и др. Кроме того</w:t>
      </w:r>
      <w:r w:rsidR="0010533A" w:rsidRPr="00AD245C">
        <w:rPr>
          <w:rFonts w:ascii="Times New Roman" w:hAnsi="Times New Roman" w:cs="Times New Roman"/>
          <w:sz w:val="32"/>
          <w:szCs w:val="32"/>
        </w:rPr>
        <w:t>,</w:t>
      </w:r>
      <w:r w:rsidR="00DA5160" w:rsidRPr="00AD245C">
        <w:rPr>
          <w:rFonts w:ascii="Times New Roman" w:hAnsi="Times New Roman" w:cs="Times New Roman"/>
          <w:sz w:val="32"/>
          <w:szCs w:val="32"/>
        </w:rPr>
        <w:t xml:space="preserve"> следует использовать специальные средства для пропитки поверхностей </w:t>
      </w:r>
      <w:proofErr w:type="spellStart"/>
      <w:r w:rsidR="00DA5160" w:rsidRPr="00AD245C">
        <w:rPr>
          <w:rFonts w:ascii="Times New Roman" w:hAnsi="Times New Roman" w:cs="Times New Roman"/>
          <w:sz w:val="32"/>
          <w:szCs w:val="32"/>
        </w:rPr>
        <w:t>фунгицидными</w:t>
      </w:r>
      <w:proofErr w:type="spellEnd"/>
      <w:r w:rsidR="00DA5160" w:rsidRPr="00AD245C">
        <w:rPr>
          <w:rFonts w:ascii="Times New Roman" w:hAnsi="Times New Roman" w:cs="Times New Roman"/>
          <w:sz w:val="32"/>
          <w:szCs w:val="32"/>
        </w:rPr>
        <w:t xml:space="preserve"> средствами.</w:t>
      </w:r>
    </w:p>
    <w:p w:rsidR="00540BC0" w:rsidRPr="00AD245C" w:rsidRDefault="00540BC0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6.1</w:t>
      </w:r>
      <w:r w:rsidR="00334C5C" w:rsidRPr="00AD245C">
        <w:rPr>
          <w:rFonts w:ascii="Times New Roman" w:hAnsi="Times New Roman" w:cs="Times New Roman"/>
          <w:sz w:val="32"/>
          <w:szCs w:val="32"/>
        </w:rPr>
        <w:t>5</w:t>
      </w:r>
      <w:r w:rsidRPr="00AD245C">
        <w:rPr>
          <w:rFonts w:ascii="Times New Roman" w:hAnsi="Times New Roman" w:cs="Times New Roman"/>
          <w:sz w:val="32"/>
          <w:szCs w:val="32"/>
        </w:rPr>
        <w:t>. Для дезинфекции небольших по площади, а также труднодоступных поверхностей,</w:t>
      </w:r>
      <w:r w:rsidRPr="00AD245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выбирают композиционные средства на основе спиртов с другим ДВ (например, ЧАС), выпускаемые в аэрозольных и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беспропеллентных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упаковках или в виде дезинфицирующих салфеток. В соответствии с инструкциями по применению ДС обработке подлежит не более 10% от общей площади поверхности помещения.</w:t>
      </w:r>
    </w:p>
    <w:p w:rsidR="00DA5160" w:rsidRPr="00AD245C" w:rsidRDefault="00540BC0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334C5C" w:rsidRPr="00AD245C">
        <w:rPr>
          <w:rFonts w:ascii="Times New Roman" w:hAnsi="Times New Roman" w:cs="Times New Roman"/>
          <w:sz w:val="32"/>
          <w:szCs w:val="32"/>
        </w:rPr>
        <w:t>16</w:t>
      </w:r>
      <w:r w:rsidRPr="00AD245C">
        <w:rPr>
          <w:rFonts w:ascii="Times New Roman" w:hAnsi="Times New Roman" w:cs="Times New Roman"/>
          <w:sz w:val="32"/>
          <w:szCs w:val="32"/>
        </w:rPr>
        <w:t>. В присутствии пациентов не проводят обработку даже небольших по площади поверхностей аэрозолями ДС.</w:t>
      </w:r>
    </w:p>
    <w:p w:rsidR="00152758" w:rsidRPr="00AD245C" w:rsidRDefault="00152758" w:rsidP="004975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334C5C" w:rsidRPr="00AD245C">
        <w:rPr>
          <w:rFonts w:ascii="Times New Roman" w:hAnsi="Times New Roman" w:cs="Times New Roman"/>
          <w:sz w:val="32"/>
          <w:szCs w:val="32"/>
        </w:rPr>
        <w:t>17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DA5160" w:rsidRPr="00AD245C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Pr="00AD245C">
        <w:rPr>
          <w:rFonts w:ascii="Times New Roman" w:hAnsi="Times New Roman" w:cs="Times New Roman"/>
          <w:b/>
          <w:i/>
          <w:sz w:val="32"/>
          <w:szCs w:val="32"/>
        </w:rPr>
        <w:t>ля обеззараживания текстильных изделий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следует выбирать</w:t>
      </w:r>
      <w:r w:rsidR="00365F23" w:rsidRPr="00AD245C">
        <w:rPr>
          <w:rFonts w:ascii="Times New Roman" w:hAnsi="Times New Roman" w:cs="Times New Roman"/>
          <w:sz w:val="32"/>
          <w:szCs w:val="32"/>
        </w:rPr>
        <w:t xml:space="preserve"> средства на основе кислородактивных соединений. Перекись водорода в концентрациях выше 3% влияет на прочность тканей. Наиболее предпочтительными являются средства для дезинфекции, совмещенной со стиркой текстильных изделий. </w:t>
      </w:r>
      <w:r w:rsidRPr="00AD245C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</w:p>
    <w:p w:rsidR="00152758" w:rsidRPr="00AD245C" w:rsidRDefault="00226604" w:rsidP="00AD2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334C5C" w:rsidRPr="00AD245C">
        <w:rPr>
          <w:rFonts w:ascii="Times New Roman" w:hAnsi="Times New Roman" w:cs="Times New Roman"/>
          <w:sz w:val="32"/>
          <w:szCs w:val="32"/>
        </w:rPr>
        <w:t>18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Pr="00AD245C">
        <w:rPr>
          <w:rFonts w:ascii="Times New Roman" w:hAnsi="Times New Roman" w:cs="Times New Roman"/>
          <w:b/>
          <w:i/>
          <w:sz w:val="32"/>
          <w:szCs w:val="32"/>
        </w:rPr>
        <w:t>Для дезинфекции выделений человека (фекалии, моча, мокрота</w:t>
      </w:r>
      <w:r w:rsidRPr="00AD245C">
        <w:rPr>
          <w:rFonts w:ascii="Times New Roman" w:hAnsi="Times New Roman" w:cs="Times New Roman"/>
          <w:sz w:val="32"/>
          <w:szCs w:val="32"/>
        </w:rPr>
        <w:t xml:space="preserve">, рвотные массы, кровь), остатков пищи, смывных вод, посуды из-под выделений, контейнеров для сбора медицинских отходов целесообразно использовать ДС, содержащие в качестве ДВ неорганические соединения хлора. </w:t>
      </w:r>
      <w:r w:rsidR="00152758" w:rsidRPr="00AD245C">
        <w:rPr>
          <w:rFonts w:ascii="Times New Roman" w:hAnsi="Times New Roman" w:cs="Times New Roman"/>
          <w:sz w:val="32"/>
          <w:szCs w:val="32"/>
        </w:rPr>
        <w:t>Н</w:t>
      </w:r>
      <w:r w:rsidRPr="00AD245C">
        <w:rPr>
          <w:rFonts w:ascii="Times New Roman" w:hAnsi="Times New Roman" w:cs="Times New Roman"/>
          <w:sz w:val="32"/>
          <w:szCs w:val="32"/>
        </w:rPr>
        <w:t xml:space="preserve">еорганические соединения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>хлора обладают способностью гомогенизировать органические вещества с экзотермической реакцией, что способствует более эффективному проникновению хлора в глубь субстрата и контакту с микроорганизмами.</w:t>
      </w:r>
    </w:p>
    <w:p w:rsidR="00226604" w:rsidRPr="00AD245C" w:rsidRDefault="00226604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обеззараживания больших объемов крови не следует использовать ДС на основе перекиси водорода ввиду интенсивного пенообразования при взаимодействии средства с кровью.</w:t>
      </w:r>
    </w:p>
    <w:p w:rsidR="00334C5C" w:rsidRPr="00AD245C" w:rsidRDefault="00472A21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334C5C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19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</w:t>
      </w:r>
      <w:r w:rsidR="00E85A6A"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</w:rPr>
        <w:t>Для дезинфекции, очистки и стерилизации медицинск</w:t>
      </w:r>
      <w:r w:rsidR="004655F6"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</w:rPr>
        <w:t xml:space="preserve">их </w:t>
      </w:r>
      <w:r w:rsidR="002B63B4"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</w:rPr>
        <w:t>изделий</w:t>
      </w:r>
      <w:r w:rsidR="00E85A6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 а также для дезинфекции любых других объектов используют только те средства, в инструкциях по применению которых имеются установленные режимы дезинфекции и стерилизации, т.е. указаны конкретные концентрации рабочих ра</w:t>
      </w:r>
      <w:r w:rsidR="0032641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створов и время обеззараживания, которые не вступают в противоречие с рекомендациями и данными, изложенными в настоящем документе.</w:t>
      </w:r>
    </w:p>
    <w:p w:rsidR="00E009BF" w:rsidRPr="00AD245C" w:rsidRDefault="00E009BF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6.2</w:t>
      </w:r>
      <w:r w:rsidR="00334C5C" w:rsidRPr="00AD245C">
        <w:rPr>
          <w:rFonts w:ascii="Times New Roman" w:hAnsi="Times New Roman" w:cs="Times New Roman"/>
          <w:sz w:val="32"/>
          <w:szCs w:val="32"/>
        </w:rPr>
        <w:t>0</w:t>
      </w:r>
      <w:r w:rsidRPr="00AD245C">
        <w:rPr>
          <w:rFonts w:ascii="Times New Roman" w:hAnsi="Times New Roman" w:cs="Times New Roman"/>
          <w:sz w:val="32"/>
          <w:szCs w:val="32"/>
        </w:rPr>
        <w:t xml:space="preserve">. Для дезинфекции медицинских изделий применяют ДС, обладающие широким спектром антимикробной активности (вирулицидной, бактерицидной, фунгицидной </w:t>
      </w:r>
      <w:r w:rsidRPr="00AD245C">
        <w:rPr>
          <w:rFonts w:ascii="Times New Roman" w:hAnsi="Times New Roman" w:cs="Times New Roman"/>
          <w:sz w:val="32"/>
          <w:szCs w:val="32"/>
        </w:rPr>
        <w:sym w:font="Symbol" w:char="002D"/>
      </w:r>
      <w:r w:rsidRPr="00AD245C">
        <w:rPr>
          <w:rFonts w:ascii="Times New Roman" w:hAnsi="Times New Roman" w:cs="Times New Roman"/>
          <w:sz w:val="32"/>
          <w:szCs w:val="32"/>
        </w:rPr>
        <w:t xml:space="preserve"> в отношении грибов рода </w:t>
      </w:r>
      <w:r w:rsidRPr="00AD245C">
        <w:rPr>
          <w:rFonts w:ascii="Times New Roman" w:hAnsi="Times New Roman" w:cs="Times New Roman"/>
          <w:i/>
          <w:sz w:val="32"/>
          <w:szCs w:val="32"/>
          <w:lang w:val="en-US"/>
        </w:rPr>
        <w:t>Candida</w:t>
      </w:r>
      <w:r w:rsidRPr="00AD245C">
        <w:rPr>
          <w:rFonts w:ascii="Times New Roman" w:hAnsi="Times New Roman" w:cs="Times New Roman"/>
          <w:sz w:val="32"/>
          <w:szCs w:val="32"/>
        </w:rPr>
        <w:t xml:space="preserve">). Выбор режимов дезинфекции в медицинских организациях фтизиатрического профиля проводят из тех ДС, которые эффективны в отношении микобактерий туберкулеза, о чем имеется информация в инструкции по применению такого средства о том, что оно тестировано на </w:t>
      </w:r>
      <w:r w:rsidRPr="00AD245C">
        <w:rPr>
          <w:rFonts w:ascii="Times New Roman" w:hAnsi="Times New Roman" w:cs="Times New Roman"/>
          <w:i/>
          <w:sz w:val="32"/>
          <w:szCs w:val="32"/>
          <w:lang w:val="en-US"/>
        </w:rPr>
        <w:t>Mycobacterium</w:t>
      </w:r>
      <w:r w:rsidRPr="00AD245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i/>
          <w:sz w:val="32"/>
          <w:szCs w:val="32"/>
          <w:lang w:val="en-US"/>
        </w:rPr>
        <w:t>terrae</w:t>
      </w:r>
      <w:r w:rsidRPr="00AD245C">
        <w:rPr>
          <w:rFonts w:ascii="Times New Roman" w:hAnsi="Times New Roman" w:cs="Times New Roman"/>
          <w:i/>
          <w:sz w:val="32"/>
          <w:szCs w:val="32"/>
        </w:rPr>
        <w:t>;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микологических стационарах (кабинетах) – по режимам, эффективным в отношении грибов рода</w:t>
      </w:r>
      <w:r w:rsidRPr="00AD245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i/>
          <w:sz w:val="32"/>
          <w:szCs w:val="32"/>
          <w:lang w:val="en-US"/>
        </w:rPr>
        <w:t>Trichophyton</w:t>
      </w:r>
      <w:r w:rsidRPr="00AD245C">
        <w:rPr>
          <w:rFonts w:ascii="Times New Roman" w:hAnsi="Times New Roman" w:cs="Times New Roman"/>
          <w:sz w:val="32"/>
          <w:szCs w:val="32"/>
        </w:rPr>
        <w:t xml:space="preserve"> (табл. 2).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6.2</w:t>
      </w:r>
      <w:r w:rsidR="00334C5C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1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Средства для обработки медицинских изделий можно условно разделить </w:t>
      </w:r>
      <w:r w:rsidR="00334C5C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по назначению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на несколько групп: 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1.</w:t>
      </w:r>
      <w:r w:rsidR="00712C60">
        <w:rPr>
          <w:rFonts w:ascii="Times New Roman" w:eastAsia="Times New Roman" w:hAnsi="Times New Roman" w:cs="Times New Roman"/>
          <w:spacing w:val="2"/>
          <w:sz w:val="32"/>
          <w:szCs w:val="32"/>
        </w:rPr>
        <w:tab/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Средства, предназначенные для дезинфекции (Д).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ab/>
        <w:t>Средства, предназначенные для дезинфекции, совмещенной с предстерилизационной очистки (Д+ПО).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ab/>
        <w:t xml:space="preserve">Средства, предназначенные для дезинфекции, предстерилизационной очистки и 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ДВУ</w:t>
      </w:r>
      <w:r w:rsidR="001E59C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эндоскопов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(Д+ПО+ДВУ).  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4.</w:t>
      </w:r>
      <w:r w:rsidR="00712C60">
        <w:rPr>
          <w:rFonts w:ascii="Times New Roman" w:eastAsia="Times New Roman" w:hAnsi="Times New Roman" w:cs="Times New Roman"/>
          <w:spacing w:val="2"/>
          <w:sz w:val="32"/>
          <w:szCs w:val="32"/>
        </w:rPr>
        <w:tab/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Средства, предназначенные для стерилизации.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5.</w:t>
      </w:r>
      <w:r w:rsidR="00712C60">
        <w:rPr>
          <w:rFonts w:ascii="Times New Roman" w:eastAsia="Times New Roman" w:hAnsi="Times New Roman" w:cs="Times New Roman"/>
          <w:spacing w:val="2"/>
          <w:sz w:val="32"/>
          <w:szCs w:val="32"/>
        </w:rPr>
        <w:tab/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Средства, предназначенные для дезинфекции,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предстерилизационнной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очистки, ДВУ эндоскопов и стерилизации (Д+ПСО+ ДВУ+С).</w:t>
      </w:r>
    </w:p>
    <w:p w:rsidR="00365F23" w:rsidRPr="00AD245C" w:rsidRDefault="00365F23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ab/>
        <w:t>Средства, предназначенные для ДВУ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эндоскопов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 стерилизации (ДВУ+С).</w:t>
      </w:r>
    </w:p>
    <w:p w:rsidR="00365F23" w:rsidRPr="00AD245C" w:rsidRDefault="00365F23" w:rsidP="004975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lastRenderedPageBreak/>
        <w:t xml:space="preserve">Это деление на группы условно потому, что единичные средства имеют только одно назначение, например, ферментные средства для предстерилизационной очистки. 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Большинство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средств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имеют назначение </w:t>
      </w:r>
      <w:r w:rsidR="00746E10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многоцелевое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, т.е. для разных видов обработки медицинских изделий и других объектов. </w:t>
      </w:r>
    </w:p>
    <w:p w:rsidR="00365F23" w:rsidRPr="00AD245C" w:rsidRDefault="00365F23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6.2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Для дезинфекции медицинских изделий применяют ДС, обладающие широким спектром антимикробной активности (вирулицидной, бактерицидной, фунгицидной - в отношении грибов рода </w:t>
      </w:r>
      <w:proofErr w:type="spellStart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>Candida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). Выбор режимов дезинфекции в медицинских организациях фтизиатрического профиля проводят из тех ДС, которые эффективны в отношении микобактерий туберкулеза. Информация в инструкции по применению такого средства указывает на то, что оно тестировано на </w:t>
      </w:r>
      <w:proofErr w:type="spellStart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>Mycobacterium</w:t>
      </w:r>
      <w:proofErr w:type="spellEnd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 xml:space="preserve"> </w:t>
      </w:r>
      <w:proofErr w:type="spellStart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>terrae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В микологических стационарах (кабинетах) – применяют средства по режимам, эффективным в отношении грибов рода </w:t>
      </w:r>
      <w:proofErr w:type="spellStart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>Trichophyton</w:t>
      </w:r>
      <w:proofErr w:type="spellEnd"/>
      <w:r w:rsidRPr="00527AF8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(табл. 2).</w:t>
      </w:r>
    </w:p>
    <w:p w:rsidR="002F254E" w:rsidRPr="00AD245C" w:rsidRDefault="00414C19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E009BF" w:rsidRPr="00AD245C">
        <w:rPr>
          <w:rFonts w:ascii="Times New Roman" w:hAnsi="Times New Roman" w:cs="Times New Roman"/>
          <w:sz w:val="32"/>
          <w:szCs w:val="32"/>
        </w:rPr>
        <w:t>2</w:t>
      </w:r>
      <w:r w:rsidR="009D1040">
        <w:rPr>
          <w:rFonts w:ascii="Times New Roman" w:hAnsi="Times New Roman" w:cs="Times New Roman"/>
          <w:sz w:val="32"/>
          <w:szCs w:val="32"/>
        </w:rPr>
        <w:t>3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2F254E" w:rsidRPr="00AD245C">
        <w:rPr>
          <w:rFonts w:ascii="Times New Roman" w:hAnsi="Times New Roman" w:cs="Times New Roman"/>
          <w:sz w:val="32"/>
          <w:szCs w:val="32"/>
        </w:rPr>
        <w:t>При выборе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ДС следует, в целях исключения их вредного воздействия на медицинские изделия, руководствоваться рекомендациями производителей этих изделий, касающихся совместимости конкретных ДС с материалами, используемыми при изготовлении медицинских изделий.</w:t>
      </w:r>
    </w:p>
    <w:p w:rsidR="002F254E" w:rsidRPr="00AD245C" w:rsidRDefault="002F254E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7F41E3" w:rsidRPr="00AD245C">
        <w:rPr>
          <w:rFonts w:ascii="Times New Roman" w:hAnsi="Times New Roman" w:cs="Times New Roman"/>
          <w:sz w:val="32"/>
          <w:szCs w:val="32"/>
        </w:rPr>
        <w:t>2</w:t>
      </w:r>
      <w:r w:rsidR="009D1040">
        <w:rPr>
          <w:rFonts w:ascii="Times New Roman" w:hAnsi="Times New Roman" w:cs="Times New Roman"/>
          <w:sz w:val="32"/>
          <w:szCs w:val="32"/>
        </w:rPr>
        <w:t>4</w:t>
      </w:r>
      <w:r w:rsidRPr="00AD245C">
        <w:rPr>
          <w:rFonts w:ascii="Times New Roman" w:hAnsi="Times New Roman" w:cs="Times New Roman"/>
          <w:sz w:val="32"/>
          <w:szCs w:val="32"/>
        </w:rPr>
        <w:t xml:space="preserve">. При выборе ДС, используемых для </w:t>
      </w:r>
      <w:r w:rsidR="00340B5F" w:rsidRPr="00AD245C">
        <w:rPr>
          <w:rFonts w:ascii="Times New Roman" w:hAnsi="Times New Roman" w:cs="Times New Roman"/>
          <w:sz w:val="32"/>
          <w:szCs w:val="32"/>
        </w:rPr>
        <w:t>механизированной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мойки и дезинфекции, предпочтение следует отдавать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малопенящимся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средствам. Пена может значительно снизить эффективность </w:t>
      </w:r>
      <w:r w:rsidR="00BC22B9" w:rsidRPr="00AD245C">
        <w:rPr>
          <w:rFonts w:ascii="Times New Roman" w:hAnsi="Times New Roman" w:cs="Times New Roman"/>
          <w:sz w:val="32"/>
          <w:szCs w:val="32"/>
        </w:rPr>
        <w:t xml:space="preserve">механизированной </w:t>
      </w:r>
      <w:r w:rsidRPr="00AD245C">
        <w:rPr>
          <w:rFonts w:ascii="Times New Roman" w:hAnsi="Times New Roman" w:cs="Times New Roman"/>
          <w:sz w:val="32"/>
          <w:szCs w:val="32"/>
        </w:rPr>
        <w:t>обработки.</w:t>
      </w:r>
    </w:p>
    <w:p w:rsidR="00F26011" w:rsidRPr="00AD245C" w:rsidRDefault="002F254E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7F41E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2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5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</w:t>
      </w:r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ля дезинфекции медицинских изделий после применения их у пациентов, например, с газовой анаэробной инфекцией или псевдомембранозным колитом, вызываемым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/>
        </w:rPr>
        <w:t>Clostridium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i/>
          <w:spacing w:val="2"/>
          <w:sz w:val="32"/>
          <w:szCs w:val="32"/>
          <w:lang w:val="en-US"/>
        </w:rPr>
        <w:t>difficile</w:t>
      </w:r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, выбирают </w:t>
      </w:r>
      <w:proofErr w:type="spellStart"/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спороцидные</w:t>
      </w:r>
      <w:proofErr w:type="spellEnd"/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средства.</w:t>
      </w:r>
    </w:p>
    <w:p w:rsidR="00F26011" w:rsidRPr="00AD245C" w:rsidRDefault="00F26011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7F41E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2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6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Для ДВУ эндоскопов выбирают средства с подтвержденной  спороцидной активностью на основе альдегидов</w:t>
      </w:r>
      <w:r w:rsidR="00BC22B9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кислородактивных</w:t>
      </w:r>
      <w:r w:rsidR="00BC22B9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 хлорактивных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соединений</w:t>
      </w:r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="00FD79E7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При этом концентрация раствора (или ДВ в готовых к применению средствах) одинаковы для режимов стерилизации и ДВУ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</w:t>
      </w:r>
      <w:r w:rsidR="00B742B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В</w:t>
      </w:r>
      <w:r w:rsidR="00B742B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инструкциях/методических указаниях по применению этих средств режимы ДВУ и стерилизации</w:t>
      </w:r>
      <w:r w:rsidR="00B742BE" w:rsidRPr="00AD245C">
        <w:rPr>
          <w:rFonts w:ascii="Times New Roman" w:eastAsia="Times New Roman" w:hAnsi="Times New Roman" w:cs="Times New Roman"/>
          <w:spacing w:val="2"/>
          <w:sz w:val="32"/>
          <w:szCs w:val="32"/>
          <w:shd w:val="clear" w:color="auto" w:fill="FFFFFF"/>
        </w:rPr>
        <w:t xml:space="preserve"> различаются</w:t>
      </w:r>
      <w:r w:rsidR="00B742BE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только по времени дезинфекционной и стерилизационной выдержки.</w:t>
      </w:r>
    </w:p>
    <w:p w:rsidR="00505356" w:rsidRPr="00AD245C" w:rsidRDefault="00505356" w:rsidP="009D1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lastRenderedPageBreak/>
        <w:t>6.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27</w:t>
      </w:r>
      <w:r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Для дезинфекции контура циркуляции диализирующей жидкости гемодиализных установок выбирают средства на основе надуксусной и других органических кислот, гипохлорита натрия, в инструкциях/методических указаниях по применению которых имеются соответствующие рекомендации. </w:t>
      </w:r>
    </w:p>
    <w:p w:rsidR="00505356" w:rsidRPr="00AD245C" w:rsidRDefault="00505356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Эти рекомендации не относятся к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гемодиализаторам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, которые после применения подлежат утилизации в соответствии с требованиями действующих 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СанПиН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по обращению с медицинскими отходами.</w:t>
      </w:r>
    </w:p>
    <w:p w:rsidR="00505356" w:rsidRPr="00AD245C" w:rsidRDefault="00505356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28</w:t>
      </w:r>
      <w:r w:rsidR="007F41E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Для дезинфекции поверхности гемодиализных установок применяют рекомендованные производителями установок средства, обладающие, в том числе, активностью в отношении вирусов парентеральных гепатитов В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,С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 Д и ВИЧ-инфекции.</w:t>
      </w:r>
    </w:p>
    <w:p w:rsidR="00CB1996" w:rsidRPr="00AD245C" w:rsidRDefault="00CB1996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29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. </w:t>
      </w:r>
      <w:r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</w:rPr>
        <w:t>Выбор средства для предстерилизационной очистки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медицинских изделий (окончательной очистки эндоскопов) основывается на критериях его эффективности и безопасности и зависит от:</w:t>
      </w:r>
    </w:p>
    <w:p w:rsidR="00CB1996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особенностей медицинских изделия (материал, назначение);</w:t>
      </w:r>
    </w:p>
    <w:p w:rsidR="00CB1996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намечаемого процесса обработки (очистка в виде самостоятельного процесса или при совмещении с дезинфекцией);</w:t>
      </w:r>
    </w:p>
    <w:p w:rsidR="00CB1996" w:rsidRPr="00AD245C" w:rsidRDefault="00CB1996" w:rsidP="00AD245C">
      <w:pPr>
        <w:tabs>
          <w:tab w:val="left" w:pos="6920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способа очистки (ручной, механизированный);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ab/>
      </w:r>
    </w:p>
    <w:p w:rsidR="00CB1996" w:rsidRPr="00AD245C" w:rsidRDefault="00CB1996" w:rsidP="009D1040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типа оборудования для осуществления очистки механизированным способом.</w:t>
      </w:r>
    </w:p>
    <w:p w:rsidR="00CB1996" w:rsidRPr="00AD245C" w:rsidRDefault="00CB1996" w:rsidP="00AD24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7F41E3" w:rsidRPr="00AD245C">
        <w:rPr>
          <w:rFonts w:ascii="Times New Roman" w:hAnsi="Times New Roman" w:cs="Times New Roman"/>
          <w:sz w:val="32"/>
          <w:szCs w:val="32"/>
        </w:rPr>
        <w:t>3</w:t>
      </w:r>
      <w:r w:rsidR="009D1040">
        <w:rPr>
          <w:rFonts w:ascii="Times New Roman" w:hAnsi="Times New Roman" w:cs="Times New Roman"/>
          <w:sz w:val="32"/>
          <w:szCs w:val="32"/>
        </w:rPr>
        <w:t>0</w:t>
      </w:r>
      <w:r w:rsidRPr="00AD245C">
        <w:rPr>
          <w:rFonts w:ascii="Times New Roman" w:hAnsi="Times New Roman" w:cs="Times New Roman"/>
          <w:sz w:val="32"/>
          <w:szCs w:val="32"/>
        </w:rPr>
        <w:t>. Критериями выбора средств для предстерилизационной очистки медицинских изделий (окончательной очистки эндоскопов) являются:</w:t>
      </w:r>
      <w:r w:rsidR="00766DC5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1996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наличие моющих свойств, позволяющих удалять загрязнения различной природы (органические и неорганические, включая остатки лекарственных препаратов);</w:t>
      </w:r>
    </w:p>
    <w:p w:rsidR="00190F43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безопасность для персонала и пациентов в применяемых режимах обработки;</w:t>
      </w:r>
    </w:p>
    <w:p w:rsidR="00190F43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- отсутствие повреждающего действия на обрабатываемые изделия в применяемых режимах обработки; низкое пенообразование (для средств, применяемых механизированным способом).</w:t>
      </w:r>
    </w:p>
    <w:p w:rsidR="00766DC5" w:rsidRPr="00AD245C" w:rsidRDefault="00CB1996" w:rsidP="00AD245C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190F43" w:rsidRPr="00AD245C">
        <w:rPr>
          <w:rFonts w:ascii="Times New Roman" w:eastAsia="Calibri" w:hAnsi="Times New Roman" w:cs="Times New Roman"/>
          <w:sz w:val="32"/>
          <w:szCs w:val="32"/>
        </w:rPr>
        <w:t>- низкое пенообразование (для средств, применяемых механизированным способом).</w:t>
      </w:r>
      <w:r w:rsidR="00766DC5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6DC5" w:rsidRPr="00AD245C" w:rsidRDefault="00766DC5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Высокую моющую активность обеспечивают средства на основе ферментов, поверхностно-активных веществ (неионогенных и катионных), некоторые кислородактивные (в том числе на основе перекиси водорода,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надкислот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) средства, 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электрохимически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 xml:space="preserve"> активированные растворы (</w:t>
      </w:r>
      <w:proofErr w:type="spellStart"/>
      <w:r w:rsidRPr="00AD245C">
        <w:rPr>
          <w:rFonts w:ascii="Times New Roman" w:hAnsi="Times New Roman" w:cs="Times New Roman"/>
          <w:sz w:val="32"/>
          <w:szCs w:val="32"/>
        </w:rPr>
        <w:t>католиты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, нейтральные анолиты).</w:t>
      </w:r>
    </w:p>
    <w:p w:rsidR="00F97002" w:rsidRPr="00AD245C" w:rsidRDefault="00E85A6A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Средства, одновременно обладающие 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антимикробными и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моющими свойствами, при наличии в составе различных сочетаний альдегидов, спиртов, 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КПАВ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(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ЧАС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полимерные и мономерные производные гуанидина, третичные алкиламины)</w:t>
      </w:r>
      <w:r w:rsidR="00EB5A30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могут в определенных концентрациях и в зависимости от количественных соотношений </w:t>
      </w:r>
      <w:r w:rsidR="00DE1B8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ДВ</w:t>
      </w:r>
      <w:r w:rsidR="00F9700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проявлять фиксирующее действие.</w:t>
      </w:r>
      <w:r w:rsidR="0010533A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</w:p>
    <w:p w:rsidR="00F97002" w:rsidRPr="00AD245C" w:rsidRDefault="00F97002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Исключение фиксирующего действия при применении таких средств для предстерилизационной очистки медицинск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их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3E3087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изделий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или окончательной очистки эндоскопов (при совмещении и без совмещения с дезинфекцией) обеспечивается точным соблюдением режимов и технологии обработки, предписанных инструкцией по применению конкретного средства.</w:t>
      </w:r>
    </w:p>
    <w:p w:rsidR="00E85A6A" w:rsidRPr="00AD245C" w:rsidRDefault="00C44886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6.</w:t>
      </w:r>
      <w:r w:rsidR="00583648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>Стерилизации подлежат медицинские изделия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многократного применения (в том числе хирургические и стоматологические инструменты, эндоскопы для стерильных эндоскопических манипуляций, инструменты к эндоскопам), которые при применении будут иметь контакт с кровью, раневой поверхностью, инъекционными препаратами, а также изделия, контактирующие со слизистыми и способные вызвать их повреждения.</w:t>
      </w:r>
    </w:p>
    <w:p w:rsidR="00E85A6A" w:rsidRPr="00AD245C" w:rsidRDefault="00E85A6A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6.3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3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Выбор средства для стерилизации медицинских изделий основывается на критериях его эффективности и безопасности и зависит от:</w:t>
      </w:r>
    </w:p>
    <w:p w:rsidR="00E85A6A" w:rsidRPr="00AD245C" w:rsidRDefault="00E85A6A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особенностей медицинских изделий (материал, назначение);</w:t>
      </w:r>
    </w:p>
    <w:p w:rsidR="00E85A6A" w:rsidRPr="00AD245C" w:rsidRDefault="00E85A6A" w:rsidP="00AD24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способа стерилизации (ручной, с применением специального оборудования);</w:t>
      </w:r>
    </w:p>
    <w:p w:rsidR="00E85A6A" w:rsidRPr="00AD245C" w:rsidRDefault="00E85A6A" w:rsidP="009D10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типа оборудования.</w:t>
      </w:r>
    </w:p>
    <w:p w:rsidR="00E85A6A" w:rsidRPr="00AD245C" w:rsidRDefault="00E85A6A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6.3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4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Критериями выбора средств для стерилизации медицинских изделий являются:</w:t>
      </w:r>
    </w:p>
    <w:p w:rsidR="00E85A6A" w:rsidRPr="00AD245C" w:rsidRDefault="00E85A6A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lastRenderedPageBreak/>
        <w:t xml:space="preserve">- широкий спектр антимикробной активности –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спороцидное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 вирулицидное, фунгицидное, бактерицидное действие;</w:t>
      </w:r>
    </w:p>
    <w:p w:rsidR="00E85A6A" w:rsidRPr="00AD245C" w:rsidRDefault="00E85A6A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безопасность для персонала и пациентов в применяемых режимах обработки;</w:t>
      </w:r>
    </w:p>
    <w:p w:rsidR="00F748AD" w:rsidRPr="00AD245C" w:rsidRDefault="00E85A6A" w:rsidP="00AD245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- отсутствие повреждающего действия на обрабатываемые изделия в применяемых режимах обработки.</w:t>
      </w:r>
      <w:r w:rsidR="00F748AD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</w:p>
    <w:p w:rsidR="00E85A6A" w:rsidRPr="00AD245C" w:rsidRDefault="00E85A6A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6.3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</w:rPr>
        <w:t>5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. При выборе средств для химической стерилизации медицинских изделий допускается использовать только те средства, которые обладают спороцидным действием. К таким средствам относятся:</w:t>
      </w:r>
    </w:p>
    <w:p w:rsidR="00E85A6A" w:rsidRPr="00AD245C" w:rsidRDefault="00E85A6A" w:rsidP="00AD245C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альдегидсодержащие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средства;</w:t>
      </w:r>
    </w:p>
    <w:p w:rsidR="00E85A6A" w:rsidRPr="00AD245C" w:rsidRDefault="00E85A6A" w:rsidP="00AD245C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кислород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активны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е средства;</w:t>
      </w:r>
    </w:p>
    <w:p w:rsidR="00766DC5" w:rsidRPr="00AD245C" w:rsidRDefault="00E85A6A" w:rsidP="00AD245C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некоторые хлор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активны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е</w:t>
      </w:r>
      <w:r w:rsidR="00583648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(хлорсодержащие)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средства.</w:t>
      </w:r>
    </w:p>
    <w:p w:rsidR="003135D7" w:rsidRPr="00AD245C" w:rsidRDefault="00E85A6A" w:rsidP="009511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При этом необходимо помнить, что 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на основе производных гуанидина, 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ЧАС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, </w:t>
      </w:r>
      <w:proofErr w:type="spellStart"/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алкил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аминов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, </w:t>
      </w:r>
      <w:r w:rsidR="0019057A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спиртов и фенолов,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а также 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на основе различных комбинаций этих </w:t>
      </w:r>
      <w:r w:rsidR="00216A2F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, не обладают спороцидным действием и не могут использоваться для химической стерилизации медицинских изделий.</w:t>
      </w:r>
    </w:p>
    <w:p w:rsidR="00E85A6A" w:rsidRPr="00AD245C" w:rsidRDefault="003135D7" w:rsidP="009511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6.3</w:t>
      </w:r>
      <w:r w:rsidR="009511D9">
        <w:rPr>
          <w:rFonts w:ascii="Times New Roman" w:hAnsi="Times New Roman" w:cs="Times New Roman"/>
          <w:sz w:val="32"/>
          <w:szCs w:val="32"/>
        </w:rPr>
        <w:t>6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19057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Для </w:t>
      </w:r>
      <w:r w:rsidR="0071555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ДВУ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эндоскопов выбирают те средства, в инструкциях по применению которых режимы </w:t>
      </w:r>
      <w:r w:rsidR="0071555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ДВУ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 стерилизации различаются только по времени дезинфекционной и стерилизационной выдержки! При этом концентрация раствора (или </w:t>
      </w:r>
      <w:r w:rsidR="0071555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в готовых к применению средствах) и температура </w:t>
      </w:r>
      <w:r w:rsidR="0071555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раствора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одинаковы для режимов </w:t>
      </w:r>
      <w:r w:rsidR="00715553"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>ДВУ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и стерилизации.</w:t>
      </w:r>
    </w:p>
    <w:p w:rsidR="00B742BE" w:rsidRPr="00AD245C" w:rsidRDefault="00E85A6A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9511D9">
        <w:rPr>
          <w:rFonts w:ascii="Times New Roman" w:hAnsi="Times New Roman" w:cs="Times New Roman"/>
          <w:sz w:val="32"/>
          <w:szCs w:val="32"/>
        </w:rPr>
        <w:t>37</w:t>
      </w:r>
      <w:r w:rsidR="00446F17" w:rsidRPr="00AD245C">
        <w:rPr>
          <w:rFonts w:ascii="Times New Roman" w:hAnsi="Times New Roman" w:cs="Times New Roman"/>
          <w:sz w:val="32"/>
          <w:szCs w:val="32"/>
        </w:rPr>
        <w:t>.</w:t>
      </w:r>
      <w:r w:rsidRPr="00AD245C">
        <w:rPr>
          <w:rFonts w:ascii="Times New Roman" w:hAnsi="Times New Roman" w:cs="Times New Roman"/>
          <w:b/>
          <w:i/>
          <w:sz w:val="32"/>
          <w:szCs w:val="32"/>
        </w:rPr>
        <w:t xml:space="preserve"> При выборе кожных антисептиков,</w:t>
      </w:r>
      <w:r w:rsidRPr="00AD245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4655F6" w:rsidRPr="00AD245C">
        <w:rPr>
          <w:rFonts w:ascii="Times New Roman" w:hAnsi="Times New Roman" w:cs="Times New Roman"/>
          <w:b/>
          <w:i/>
          <w:sz w:val="32"/>
          <w:szCs w:val="32"/>
        </w:rPr>
        <w:t xml:space="preserve"> моющих </w:t>
      </w:r>
      <w:r w:rsidR="00B0698F" w:rsidRPr="00AD245C">
        <w:rPr>
          <w:rFonts w:ascii="Times New Roman" w:hAnsi="Times New Roman" w:cs="Times New Roman"/>
          <w:b/>
          <w:i/>
          <w:sz w:val="32"/>
          <w:szCs w:val="32"/>
        </w:rPr>
        <w:t>средств, а также сре</w:t>
      </w:r>
      <w:proofErr w:type="gramStart"/>
      <w:r w:rsidR="00B0698F" w:rsidRPr="00AD245C">
        <w:rPr>
          <w:rFonts w:ascii="Times New Roman" w:hAnsi="Times New Roman" w:cs="Times New Roman"/>
          <w:b/>
          <w:i/>
          <w:sz w:val="32"/>
          <w:szCs w:val="32"/>
        </w:rPr>
        <w:t>дств</w:t>
      </w:r>
      <w:r w:rsidRPr="00AD245C">
        <w:rPr>
          <w:rFonts w:ascii="Times New Roman" w:hAnsi="Times New Roman" w:cs="Times New Roman"/>
          <w:b/>
          <w:i/>
          <w:sz w:val="32"/>
          <w:szCs w:val="32"/>
        </w:rPr>
        <w:t xml:space="preserve"> дл</w:t>
      </w:r>
      <w:proofErr w:type="gramEnd"/>
      <w:r w:rsidRPr="00AD245C">
        <w:rPr>
          <w:rFonts w:ascii="Times New Roman" w:hAnsi="Times New Roman" w:cs="Times New Roman"/>
          <w:b/>
          <w:i/>
          <w:sz w:val="32"/>
          <w:szCs w:val="32"/>
        </w:rPr>
        <w:t>я ухода за кожей рук</w:t>
      </w:r>
      <w:r w:rsidRPr="00AD245C">
        <w:rPr>
          <w:rFonts w:ascii="Times New Roman" w:hAnsi="Times New Roman" w:cs="Times New Roman"/>
          <w:sz w:val="32"/>
          <w:szCs w:val="32"/>
        </w:rPr>
        <w:t xml:space="preserve"> необходимо учитывать индивидуальную переносимость медицинского персонала. Для этих целей рекомендуется проводить предварительный отбор средств с различным химическим составом и</w:t>
      </w:r>
      <w:r w:rsidR="00216A2F" w:rsidRPr="00AD245C">
        <w:rPr>
          <w:rFonts w:ascii="Times New Roman" w:hAnsi="Times New Roman" w:cs="Times New Roman"/>
          <w:sz w:val="32"/>
          <w:szCs w:val="32"/>
        </w:rPr>
        <w:t xml:space="preserve"> от</w:t>
      </w:r>
      <w:r w:rsidRPr="00AD245C">
        <w:rPr>
          <w:rFonts w:ascii="Times New Roman" w:hAnsi="Times New Roman" w:cs="Times New Roman"/>
          <w:sz w:val="32"/>
          <w:szCs w:val="32"/>
        </w:rPr>
        <w:t xml:space="preserve"> разных производителей. Целью отбора является определение наиболее </w:t>
      </w:r>
      <w:r w:rsidR="00242077" w:rsidRPr="00AD245C">
        <w:rPr>
          <w:rFonts w:ascii="Times New Roman" w:hAnsi="Times New Roman" w:cs="Times New Roman"/>
          <w:sz w:val="32"/>
          <w:szCs w:val="32"/>
        </w:rPr>
        <w:t xml:space="preserve">безопасных и </w:t>
      </w:r>
      <w:r w:rsidRPr="00AD245C">
        <w:rPr>
          <w:rFonts w:ascii="Times New Roman" w:hAnsi="Times New Roman" w:cs="Times New Roman"/>
          <w:sz w:val="32"/>
          <w:szCs w:val="32"/>
        </w:rPr>
        <w:t>комфортных</w:t>
      </w:r>
      <w:r w:rsidR="00216A2F" w:rsidRPr="00AD245C">
        <w:rPr>
          <w:rFonts w:ascii="Times New Roman" w:hAnsi="Times New Roman" w:cs="Times New Roman"/>
          <w:sz w:val="32"/>
          <w:szCs w:val="32"/>
        </w:rPr>
        <w:t xml:space="preserve"> в применении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средств. </w:t>
      </w:r>
    </w:p>
    <w:p w:rsidR="00494D42" w:rsidRPr="00AD245C" w:rsidRDefault="00DE192A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9511D9">
        <w:rPr>
          <w:rFonts w:ascii="Times New Roman" w:hAnsi="Times New Roman" w:cs="Times New Roman"/>
          <w:sz w:val="32"/>
          <w:szCs w:val="32"/>
        </w:rPr>
        <w:t>38</w:t>
      </w:r>
      <w:r w:rsidRPr="00AD245C">
        <w:rPr>
          <w:rFonts w:ascii="Times New Roman" w:hAnsi="Times New Roman" w:cs="Times New Roman"/>
          <w:sz w:val="32"/>
          <w:szCs w:val="32"/>
        </w:rPr>
        <w:t>. При выборе сре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>я ухода за кожей рук медицинского персонала следует отдавать предпочтение средствам</w:t>
      </w:r>
      <w:r w:rsidR="009E4E6E" w:rsidRPr="00AD245C">
        <w:rPr>
          <w:rFonts w:ascii="Times New Roman" w:hAnsi="Times New Roman" w:cs="Times New Roman"/>
          <w:sz w:val="32"/>
          <w:szCs w:val="32"/>
        </w:rPr>
        <w:t xml:space="preserve"> (кремы, бальзамы, лосьоны)</w:t>
      </w:r>
      <w:r w:rsidRPr="00AD245C">
        <w:rPr>
          <w:rFonts w:ascii="Times New Roman" w:hAnsi="Times New Roman" w:cs="Times New Roman"/>
          <w:sz w:val="32"/>
          <w:szCs w:val="32"/>
        </w:rPr>
        <w:t xml:space="preserve">, </w:t>
      </w:r>
      <w:r w:rsidR="00494D42" w:rsidRPr="00AD245C">
        <w:rPr>
          <w:rFonts w:ascii="Times New Roman" w:hAnsi="Times New Roman" w:cs="Times New Roman"/>
          <w:sz w:val="32"/>
          <w:szCs w:val="32"/>
        </w:rPr>
        <w:t>предназначенны</w:t>
      </w:r>
      <w:r w:rsidR="009E4E6E" w:rsidRPr="00AD245C">
        <w:rPr>
          <w:rFonts w:ascii="Times New Roman" w:hAnsi="Times New Roman" w:cs="Times New Roman"/>
          <w:sz w:val="32"/>
          <w:szCs w:val="32"/>
        </w:rPr>
        <w:t>м</w:t>
      </w:r>
      <w:r w:rsidR="00715553" w:rsidRPr="00AD245C">
        <w:rPr>
          <w:rFonts w:ascii="Times New Roman" w:hAnsi="Times New Roman" w:cs="Times New Roman"/>
          <w:sz w:val="32"/>
          <w:szCs w:val="32"/>
        </w:rPr>
        <w:t xml:space="preserve"> специально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для медицинских работников</w:t>
      </w:r>
      <w:r w:rsidR="00715553" w:rsidRPr="00AD245C">
        <w:rPr>
          <w:rFonts w:ascii="Times New Roman" w:hAnsi="Times New Roman" w:cs="Times New Roman"/>
          <w:sz w:val="32"/>
          <w:szCs w:val="32"/>
        </w:rPr>
        <w:t xml:space="preserve"> и 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обеспечивающим увлажнение</w:t>
      </w:r>
      <w:r w:rsidR="00715553" w:rsidRPr="00AD245C">
        <w:rPr>
          <w:rFonts w:ascii="Times New Roman" w:hAnsi="Times New Roman" w:cs="Times New Roman"/>
          <w:sz w:val="32"/>
          <w:szCs w:val="32"/>
        </w:rPr>
        <w:t xml:space="preserve"> кожи</w:t>
      </w:r>
      <w:r w:rsidR="00494D42" w:rsidRPr="00AD245C">
        <w:rPr>
          <w:rFonts w:ascii="Times New Roman" w:hAnsi="Times New Roman" w:cs="Times New Roman"/>
          <w:sz w:val="32"/>
          <w:szCs w:val="32"/>
        </w:rPr>
        <w:t>, заживление мелких повреждений, питание,</w:t>
      </w:r>
      <w:r w:rsidRPr="00AD245C">
        <w:rPr>
          <w:rFonts w:ascii="Times New Roman" w:hAnsi="Times New Roman" w:cs="Times New Roman"/>
          <w:sz w:val="32"/>
          <w:szCs w:val="32"/>
        </w:rPr>
        <w:t xml:space="preserve"> эластичность кожи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и др</w:t>
      </w:r>
      <w:r w:rsidR="009E4E6E" w:rsidRPr="00AD245C">
        <w:rPr>
          <w:rFonts w:ascii="Times New Roman" w:hAnsi="Times New Roman" w:cs="Times New Roman"/>
          <w:sz w:val="32"/>
          <w:szCs w:val="32"/>
        </w:rPr>
        <w:t>., без парфюмерных отдушек и красителей</w:t>
      </w:r>
      <w:r w:rsidR="00494D42" w:rsidRPr="00AD245C">
        <w:rPr>
          <w:rFonts w:ascii="Times New Roman" w:hAnsi="Times New Roman" w:cs="Times New Roman"/>
          <w:sz w:val="32"/>
          <w:szCs w:val="32"/>
        </w:rPr>
        <w:t>.</w:t>
      </w:r>
      <w:r w:rsidR="00492F44" w:rsidRPr="00AD245C">
        <w:rPr>
          <w:rFonts w:ascii="Times New Roman" w:hAnsi="Times New Roman" w:cs="Times New Roman"/>
          <w:sz w:val="32"/>
          <w:szCs w:val="32"/>
        </w:rPr>
        <w:t xml:space="preserve">  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717C5" w:rsidRPr="00AD245C" w:rsidRDefault="00583648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>6.</w:t>
      </w:r>
      <w:r w:rsidR="009511D9">
        <w:rPr>
          <w:rFonts w:ascii="Times New Roman" w:hAnsi="Times New Roman" w:cs="Times New Roman"/>
          <w:sz w:val="32"/>
          <w:szCs w:val="32"/>
        </w:rPr>
        <w:t>39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DE192A" w:rsidRPr="00AD245C">
        <w:rPr>
          <w:rFonts w:ascii="Times New Roman" w:hAnsi="Times New Roman" w:cs="Times New Roman"/>
          <w:sz w:val="32"/>
          <w:szCs w:val="32"/>
        </w:rPr>
        <w:t>Отбор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сре</w:t>
      </w:r>
      <w:proofErr w:type="gramStart"/>
      <w:r w:rsidR="00494D42" w:rsidRPr="00AD245C">
        <w:rPr>
          <w:rFonts w:ascii="Times New Roman" w:hAnsi="Times New Roman" w:cs="Times New Roman"/>
          <w:sz w:val="32"/>
          <w:szCs w:val="32"/>
        </w:rPr>
        <w:t>дств</w:t>
      </w:r>
      <w:r w:rsidR="00DE192A" w:rsidRPr="00AD245C">
        <w:rPr>
          <w:rFonts w:ascii="Times New Roman" w:hAnsi="Times New Roman" w:cs="Times New Roman"/>
          <w:sz w:val="32"/>
          <w:szCs w:val="32"/>
        </w:rPr>
        <w:t xml:space="preserve"> сл</w:t>
      </w:r>
      <w:proofErr w:type="gramEnd"/>
      <w:r w:rsidR="00DE192A" w:rsidRPr="00AD245C">
        <w:rPr>
          <w:rFonts w:ascii="Times New Roman" w:hAnsi="Times New Roman" w:cs="Times New Roman"/>
          <w:sz w:val="32"/>
          <w:szCs w:val="32"/>
        </w:rPr>
        <w:t xml:space="preserve">едует проводить таким образом, чтобы медицинский персонал не имел 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предварительной </w:t>
      </w:r>
      <w:r w:rsidR="00DE192A" w:rsidRPr="00AD245C">
        <w:rPr>
          <w:rFonts w:ascii="Times New Roman" w:hAnsi="Times New Roman" w:cs="Times New Roman"/>
          <w:sz w:val="32"/>
          <w:szCs w:val="32"/>
        </w:rPr>
        <w:t>информации о химическом составе, их торговых наименованиях и производителях</w:t>
      </w:r>
      <w:r w:rsidR="00494D42" w:rsidRPr="00AD245C">
        <w:rPr>
          <w:rFonts w:ascii="Times New Roman" w:hAnsi="Times New Roman" w:cs="Times New Roman"/>
          <w:sz w:val="32"/>
          <w:szCs w:val="32"/>
        </w:rPr>
        <w:t xml:space="preserve"> средств</w:t>
      </w:r>
      <w:r w:rsidR="00DE192A" w:rsidRPr="00AD245C">
        <w:rPr>
          <w:rFonts w:ascii="Times New Roman" w:hAnsi="Times New Roman" w:cs="Times New Roman"/>
          <w:sz w:val="32"/>
          <w:szCs w:val="32"/>
        </w:rPr>
        <w:t xml:space="preserve">. Это позволит наиболее объективно оценить выбираемые средства. В процессе отбора средств медицинский персонал заполняет соответствующую анкету. Данные анкетирования обобщаются и анализируются. На основании результатов анкетирования определяется перечень </w:t>
      </w:r>
      <w:r w:rsidR="00EB5A30" w:rsidRPr="00AD245C">
        <w:rPr>
          <w:rFonts w:ascii="Times New Roman" w:hAnsi="Times New Roman" w:cs="Times New Roman"/>
          <w:sz w:val="32"/>
          <w:szCs w:val="32"/>
        </w:rPr>
        <w:t>выб</w:t>
      </w:r>
      <w:r w:rsidR="009E4E6E" w:rsidRPr="00AD245C">
        <w:rPr>
          <w:rFonts w:ascii="Times New Roman" w:hAnsi="Times New Roman" w:cs="Times New Roman"/>
          <w:sz w:val="32"/>
          <w:szCs w:val="32"/>
        </w:rPr>
        <w:t>и</w:t>
      </w:r>
      <w:r w:rsidR="00EB5A30" w:rsidRPr="00AD245C">
        <w:rPr>
          <w:rFonts w:ascii="Times New Roman" w:hAnsi="Times New Roman" w:cs="Times New Roman"/>
          <w:sz w:val="32"/>
          <w:szCs w:val="32"/>
        </w:rPr>
        <w:t>ра</w:t>
      </w:r>
      <w:r w:rsidR="009E4E6E" w:rsidRPr="00AD245C">
        <w:rPr>
          <w:rFonts w:ascii="Times New Roman" w:hAnsi="Times New Roman" w:cs="Times New Roman"/>
          <w:sz w:val="32"/>
          <w:szCs w:val="32"/>
        </w:rPr>
        <w:t xml:space="preserve">емых </w:t>
      </w:r>
      <w:r w:rsidR="00DE192A" w:rsidRPr="00AD245C">
        <w:rPr>
          <w:rFonts w:ascii="Times New Roman" w:hAnsi="Times New Roman" w:cs="Times New Roman"/>
          <w:sz w:val="32"/>
          <w:szCs w:val="32"/>
        </w:rPr>
        <w:t>средств.</w:t>
      </w:r>
    </w:p>
    <w:p w:rsidR="0026514E" w:rsidRPr="00AD245C" w:rsidRDefault="00D717C5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583648" w:rsidRPr="00AD245C">
        <w:rPr>
          <w:rFonts w:ascii="Times New Roman" w:hAnsi="Times New Roman" w:cs="Times New Roman"/>
          <w:sz w:val="32"/>
          <w:szCs w:val="32"/>
        </w:rPr>
        <w:t>4</w:t>
      </w:r>
      <w:r w:rsidR="009511D9">
        <w:rPr>
          <w:rFonts w:ascii="Times New Roman" w:hAnsi="Times New Roman" w:cs="Times New Roman"/>
          <w:sz w:val="32"/>
          <w:szCs w:val="32"/>
        </w:rPr>
        <w:t>0</w:t>
      </w:r>
      <w:r w:rsidRPr="00AD245C">
        <w:rPr>
          <w:rFonts w:ascii="Times New Roman" w:hAnsi="Times New Roman" w:cs="Times New Roman"/>
          <w:sz w:val="32"/>
          <w:szCs w:val="32"/>
        </w:rPr>
        <w:t>. Для обработки рук хирургов и других медицинских работников, участвующих в выполнении оперативных вмешательств, следует выбирать кожные антисептики на основе спиртов.</w:t>
      </w:r>
    </w:p>
    <w:p w:rsidR="00803745" w:rsidRPr="00AD245C" w:rsidRDefault="00D717C5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6.4</w:t>
      </w:r>
      <w:r w:rsidR="009511D9">
        <w:rPr>
          <w:rFonts w:ascii="Times New Roman" w:hAnsi="Times New Roman" w:cs="Times New Roman"/>
          <w:sz w:val="32"/>
          <w:szCs w:val="32"/>
        </w:rPr>
        <w:t>1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803745" w:rsidRPr="00AD245C">
        <w:rPr>
          <w:rFonts w:ascii="Times New Roman" w:hAnsi="Times New Roman" w:cs="Times New Roman"/>
          <w:sz w:val="32"/>
          <w:szCs w:val="32"/>
        </w:rPr>
        <w:t xml:space="preserve">Для гигиенической обработки рук медицинских работников выбирают кожные антисептики на основе спирта (смеси спиртов) или кожные антисептики композиционного состава на водной основе. </w:t>
      </w:r>
    </w:p>
    <w:p w:rsidR="00803745" w:rsidRPr="00AD245C" w:rsidRDefault="00D717C5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6.4</w:t>
      </w:r>
      <w:r w:rsidR="009511D9">
        <w:rPr>
          <w:rFonts w:ascii="Times New Roman" w:hAnsi="Times New Roman" w:cs="Times New Roman"/>
          <w:sz w:val="32"/>
          <w:szCs w:val="32"/>
        </w:rPr>
        <w:t>2</w:t>
      </w:r>
      <w:r w:rsidRPr="00AD245C">
        <w:rPr>
          <w:rFonts w:ascii="Times New Roman" w:hAnsi="Times New Roman" w:cs="Times New Roman"/>
          <w:sz w:val="32"/>
          <w:szCs w:val="32"/>
        </w:rPr>
        <w:t xml:space="preserve">.  </w:t>
      </w:r>
      <w:r w:rsidR="00803745" w:rsidRPr="00AD245C">
        <w:rPr>
          <w:rFonts w:ascii="Times New Roman" w:hAnsi="Times New Roman" w:cs="Times New Roman"/>
          <w:sz w:val="32"/>
          <w:szCs w:val="32"/>
        </w:rPr>
        <w:t xml:space="preserve">Наряду с кожными антисептиками в виде готовых к применению средств, применяют антисептики в виде геля, дезинфицирующих салфеток. </w:t>
      </w:r>
    </w:p>
    <w:p w:rsidR="00CB369F" w:rsidRPr="00AD245C" w:rsidRDefault="0026514E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D6630C" w:rsidRPr="00AD245C">
        <w:rPr>
          <w:rFonts w:ascii="Times New Roman" w:hAnsi="Times New Roman" w:cs="Times New Roman"/>
          <w:sz w:val="32"/>
          <w:szCs w:val="32"/>
        </w:rPr>
        <w:t>4</w:t>
      </w:r>
      <w:r w:rsidR="009511D9">
        <w:rPr>
          <w:rFonts w:ascii="Times New Roman" w:hAnsi="Times New Roman" w:cs="Times New Roman"/>
          <w:sz w:val="32"/>
          <w:szCs w:val="32"/>
        </w:rPr>
        <w:t>3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CB369F" w:rsidRPr="00AD245C">
        <w:rPr>
          <w:rFonts w:ascii="Times New Roman" w:hAnsi="Times New Roman" w:cs="Times New Roman"/>
          <w:sz w:val="32"/>
          <w:szCs w:val="32"/>
        </w:rPr>
        <w:t xml:space="preserve">Для гигиенической обработки рук медицинских работников выбирают кожные антисептики на основе спирта (смеси спиртов) или кожные антисептики композиционного состава на водной основе. </w:t>
      </w:r>
    </w:p>
    <w:p w:rsidR="00494D42" w:rsidRPr="00AD245C" w:rsidRDefault="0026514E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6.4</w:t>
      </w:r>
      <w:r w:rsidR="009511D9">
        <w:rPr>
          <w:rFonts w:ascii="Times New Roman" w:hAnsi="Times New Roman" w:cs="Times New Roman"/>
          <w:sz w:val="32"/>
          <w:szCs w:val="32"/>
        </w:rPr>
        <w:t>4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58364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CB369F" w:rsidRPr="00AD245C">
        <w:rPr>
          <w:rFonts w:ascii="Times New Roman" w:hAnsi="Times New Roman" w:cs="Times New Roman"/>
          <w:sz w:val="32"/>
          <w:szCs w:val="32"/>
        </w:rPr>
        <w:t>Наряду с кожными антисептиками в виде готовых к применению средств, применяют антисептики в виде геля, дезинфицирующих салфеток. Для индивидуального применения целесообразно выбирать кожные антисептики во флаконах небольшого объема (до 200 мл), которые удобно носить в кармане медицинской одежды.</w:t>
      </w:r>
    </w:p>
    <w:p w:rsidR="00492F44" w:rsidRPr="00AD245C" w:rsidRDefault="00494D42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26514E" w:rsidRPr="00AD245C">
        <w:rPr>
          <w:rFonts w:ascii="Times New Roman" w:hAnsi="Times New Roman" w:cs="Times New Roman"/>
          <w:sz w:val="32"/>
          <w:szCs w:val="32"/>
        </w:rPr>
        <w:t>4</w:t>
      </w:r>
      <w:r w:rsidR="009511D9">
        <w:rPr>
          <w:rFonts w:ascii="Times New Roman" w:hAnsi="Times New Roman" w:cs="Times New Roman"/>
          <w:sz w:val="32"/>
          <w:szCs w:val="32"/>
        </w:rPr>
        <w:t>5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26514E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92F44" w:rsidRPr="00AD245C">
        <w:rPr>
          <w:rFonts w:ascii="Times New Roman" w:hAnsi="Times New Roman" w:cs="Times New Roman"/>
          <w:sz w:val="32"/>
          <w:szCs w:val="32"/>
        </w:rPr>
        <w:t>Для нанесения на руки медицинских работников (или пациентов) кожного антисептика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92F44" w:rsidRPr="00AD245C">
        <w:rPr>
          <w:rFonts w:ascii="Times New Roman" w:hAnsi="Times New Roman" w:cs="Times New Roman"/>
          <w:sz w:val="32"/>
          <w:szCs w:val="32"/>
        </w:rPr>
        <w:t xml:space="preserve"> или жидкого мыла применяют дозаторы (диспенсеры</w:t>
      </w:r>
      <w:r w:rsidR="00572243" w:rsidRPr="00AD245C">
        <w:rPr>
          <w:rFonts w:ascii="Times New Roman" w:hAnsi="Times New Roman" w:cs="Times New Roman"/>
          <w:sz w:val="32"/>
          <w:szCs w:val="32"/>
        </w:rPr>
        <w:t>).</w:t>
      </w:r>
      <w:r w:rsidR="00D717C5" w:rsidRPr="00AD245C">
        <w:rPr>
          <w:rFonts w:ascii="Times New Roman" w:hAnsi="Times New Roman" w:cs="Times New Roman"/>
          <w:sz w:val="32"/>
          <w:szCs w:val="32"/>
        </w:rPr>
        <w:t xml:space="preserve"> Для индивидуального применения целесообразно выбирать кожные антисептики во флаконах небольшого объема (до 200 мл), которые удобно носить в кармане медицинской одежды.</w:t>
      </w:r>
      <w:r w:rsidR="00492F44" w:rsidRPr="00AD245C">
        <w:rPr>
          <w:rFonts w:ascii="Times New Roman" w:hAnsi="Times New Roman" w:cs="Times New Roman"/>
          <w:sz w:val="32"/>
          <w:szCs w:val="32"/>
        </w:rPr>
        <w:t xml:space="preserve">). Для ухода за кожей рук </w:t>
      </w:r>
      <w:r w:rsidR="009E4E6E" w:rsidRPr="00AD245C">
        <w:rPr>
          <w:rFonts w:ascii="Times New Roman" w:hAnsi="Times New Roman" w:cs="Times New Roman"/>
          <w:sz w:val="32"/>
          <w:szCs w:val="32"/>
        </w:rPr>
        <w:t xml:space="preserve">предпочтение следует отдавать </w:t>
      </w:r>
      <w:r w:rsidR="00492F44" w:rsidRPr="00AD245C">
        <w:rPr>
          <w:rFonts w:ascii="Times New Roman" w:hAnsi="Times New Roman" w:cs="Times New Roman"/>
          <w:sz w:val="32"/>
          <w:szCs w:val="32"/>
        </w:rPr>
        <w:t>специальны</w:t>
      </w:r>
      <w:r w:rsidR="009E4E6E" w:rsidRPr="00AD245C">
        <w:rPr>
          <w:rFonts w:ascii="Times New Roman" w:hAnsi="Times New Roman" w:cs="Times New Roman"/>
          <w:sz w:val="32"/>
          <w:szCs w:val="32"/>
        </w:rPr>
        <w:t>м</w:t>
      </w:r>
      <w:r w:rsidR="00492F44" w:rsidRPr="00AD245C">
        <w:rPr>
          <w:rFonts w:ascii="Times New Roman" w:hAnsi="Times New Roman" w:cs="Times New Roman"/>
          <w:sz w:val="32"/>
          <w:szCs w:val="32"/>
        </w:rPr>
        <w:t xml:space="preserve"> средства</w:t>
      </w:r>
      <w:r w:rsidR="009E4E6E" w:rsidRPr="00AD245C">
        <w:rPr>
          <w:rFonts w:ascii="Times New Roman" w:hAnsi="Times New Roman" w:cs="Times New Roman"/>
          <w:sz w:val="32"/>
          <w:szCs w:val="32"/>
        </w:rPr>
        <w:t>м</w:t>
      </w:r>
      <w:r w:rsidR="00492F44" w:rsidRPr="00AD245C">
        <w:rPr>
          <w:rFonts w:ascii="Times New Roman" w:hAnsi="Times New Roman" w:cs="Times New Roman"/>
          <w:sz w:val="32"/>
          <w:szCs w:val="32"/>
        </w:rPr>
        <w:t>)</w:t>
      </w:r>
      <w:r w:rsidRPr="00AD245C">
        <w:rPr>
          <w:rFonts w:ascii="Times New Roman" w:hAnsi="Times New Roman" w:cs="Times New Roman"/>
          <w:sz w:val="32"/>
          <w:szCs w:val="32"/>
        </w:rPr>
        <w:t>, предназначенные для медицинских работников</w:t>
      </w:r>
      <w:r w:rsidR="00492F44" w:rsidRPr="00AD24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D0289" w:rsidRPr="00AD245C" w:rsidRDefault="00A01846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>6.</w:t>
      </w:r>
      <w:r w:rsidR="0026514E" w:rsidRPr="00AD245C">
        <w:rPr>
          <w:rFonts w:ascii="Times New Roman" w:hAnsi="Times New Roman" w:cs="Times New Roman"/>
          <w:sz w:val="32"/>
          <w:szCs w:val="32"/>
        </w:rPr>
        <w:t>4</w:t>
      </w:r>
      <w:r w:rsidR="009511D9">
        <w:rPr>
          <w:rFonts w:ascii="Times New Roman" w:hAnsi="Times New Roman" w:cs="Times New Roman"/>
          <w:sz w:val="32"/>
          <w:szCs w:val="32"/>
        </w:rPr>
        <w:t>6</w:t>
      </w:r>
      <w:r w:rsidR="0026514E" w:rsidRPr="00AD245C">
        <w:rPr>
          <w:rFonts w:ascii="Times New Roman" w:hAnsi="Times New Roman" w:cs="Times New Roman"/>
          <w:sz w:val="32"/>
          <w:szCs w:val="32"/>
        </w:rPr>
        <w:t>.</w:t>
      </w:r>
      <w:r w:rsidR="0058364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EB5A30" w:rsidRPr="00AD245C">
        <w:rPr>
          <w:rFonts w:ascii="Times New Roman" w:hAnsi="Times New Roman" w:cs="Times New Roman"/>
          <w:sz w:val="32"/>
          <w:szCs w:val="32"/>
        </w:rPr>
        <w:t>Перед хирургическим вмешательством и другими манипуляциями, связанными с нарушением целостности кожных покровов (пункции, биопсии)</w:t>
      </w:r>
      <w:r w:rsidR="003A4CBF" w:rsidRPr="00AD245C">
        <w:rPr>
          <w:rFonts w:ascii="Times New Roman" w:hAnsi="Times New Roman" w:cs="Times New Roman"/>
          <w:sz w:val="32"/>
          <w:szCs w:val="32"/>
        </w:rPr>
        <w:t>,</w:t>
      </w:r>
      <w:r w:rsidR="00EB5A30" w:rsidRPr="00AD245C">
        <w:rPr>
          <w:rFonts w:ascii="Times New Roman" w:hAnsi="Times New Roman" w:cs="Times New Roman"/>
          <w:sz w:val="32"/>
          <w:szCs w:val="32"/>
        </w:rPr>
        <w:t xml:space="preserve"> операционное поле пациент</w:t>
      </w:r>
      <w:r w:rsidR="003A4CBF" w:rsidRPr="00AD245C">
        <w:rPr>
          <w:rFonts w:ascii="Times New Roman" w:hAnsi="Times New Roman" w:cs="Times New Roman"/>
          <w:sz w:val="32"/>
          <w:szCs w:val="32"/>
        </w:rPr>
        <w:t>а</w:t>
      </w:r>
      <w:r w:rsidR="00EB5A30" w:rsidRPr="00AD245C">
        <w:rPr>
          <w:rFonts w:ascii="Times New Roman" w:hAnsi="Times New Roman" w:cs="Times New Roman"/>
          <w:sz w:val="32"/>
          <w:szCs w:val="32"/>
        </w:rPr>
        <w:t xml:space="preserve"> обрабатывают </w:t>
      </w:r>
      <w:r w:rsidR="00FD0289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EB5A30" w:rsidRPr="00AD245C">
        <w:rPr>
          <w:rFonts w:ascii="Times New Roman" w:hAnsi="Times New Roman" w:cs="Times New Roman"/>
          <w:sz w:val="32"/>
          <w:szCs w:val="32"/>
        </w:rPr>
        <w:t>антисептиком</w:t>
      </w:r>
      <w:r w:rsidR="00FD0289" w:rsidRPr="00AD245C">
        <w:rPr>
          <w:rFonts w:ascii="Times New Roman" w:hAnsi="Times New Roman" w:cs="Times New Roman"/>
          <w:sz w:val="32"/>
          <w:szCs w:val="32"/>
        </w:rPr>
        <w:t xml:space="preserve"> на основе спирта</w:t>
      </w:r>
      <w:r w:rsidR="00EB5A30"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9E4E6E" w:rsidRPr="00AD245C">
        <w:rPr>
          <w:rFonts w:ascii="Times New Roman" w:hAnsi="Times New Roman" w:cs="Times New Roman"/>
          <w:sz w:val="32"/>
          <w:szCs w:val="32"/>
        </w:rPr>
        <w:t>Только при определенных видах вмешательств с использованием оборудования, для работы которого не желательно присутствие молекул спирта в воздухе, выбирают антисептики, не содержащие спирта.</w:t>
      </w:r>
    </w:p>
    <w:p w:rsidR="00EB5A30" w:rsidRPr="00AD245C" w:rsidRDefault="00A01846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9511D9">
        <w:rPr>
          <w:rFonts w:ascii="Times New Roman" w:hAnsi="Times New Roman" w:cs="Times New Roman"/>
          <w:sz w:val="32"/>
          <w:szCs w:val="32"/>
        </w:rPr>
        <w:t>47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EB5A30" w:rsidRPr="00AD245C">
        <w:rPr>
          <w:rFonts w:ascii="Times New Roman" w:hAnsi="Times New Roman" w:cs="Times New Roman"/>
          <w:sz w:val="32"/>
          <w:szCs w:val="32"/>
        </w:rPr>
        <w:t xml:space="preserve">Обработку локтевых сгибов доноров проводят теми же антисептиками, что и обработку операционного поля. </w:t>
      </w:r>
    </w:p>
    <w:p w:rsidR="002A3AF0" w:rsidRPr="00AD245C" w:rsidRDefault="00A01846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9511D9">
        <w:rPr>
          <w:rFonts w:ascii="Times New Roman" w:hAnsi="Times New Roman" w:cs="Times New Roman"/>
          <w:sz w:val="32"/>
          <w:szCs w:val="32"/>
        </w:rPr>
        <w:t>48</w:t>
      </w:r>
      <w:r w:rsidRPr="00AD245C">
        <w:rPr>
          <w:rFonts w:ascii="Times New Roman" w:hAnsi="Times New Roman" w:cs="Times New Roman"/>
          <w:sz w:val="32"/>
          <w:szCs w:val="32"/>
        </w:rPr>
        <w:t xml:space="preserve">. </w:t>
      </w:r>
      <w:r w:rsidR="00EB5A30" w:rsidRPr="00AD245C">
        <w:rPr>
          <w:rFonts w:ascii="Times New Roman" w:hAnsi="Times New Roman" w:cs="Times New Roman"/>
          <w:sz w:val="32"/>
          <w:szCs w:val="32"/>
        </w:rPr>
        <w:t>Для обработки мест инъекций (подкожных, внутримышечных, внутривенных) и взятия проб крови следует использовать спиртосодержащие кожные антисептики</w:t>
      </w:r>
      <w:r w:rsidR="00492F44" w:rsidRPr="00AD245C">
        <w:rPr>
          <w:rFonts w:ascii="Times New Roman" w:hAnsi="Times New Roman" w:cs="Times New Roman"/>
          <w:sz w:val="32"/>
          <w:szCs w:val="32"/>
        </w:rPr>
        <w:t>, в том числе в виде дезинфицирующих салфеток</w:t>
      </w:r>
      <w:r w:rsidR="00EB5A30" w:rsidRPr="00AD245C">
        <w:rPr>
          <w:rFonts w:ascii="Times New Roman" w:hAnsi="Times New Roman" w:cs="Times New Roman"/>
          <w:sz w:val="32"/>
          <w:szCs w:val="32"/>
        </w:rPr>
        <w:t>.</w:t>
      </w:r>
      <w:r w:rsidR="002A3AF0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5A6A" w:rsidRPr="00AD245C" w:rsidRDefault="002A3AF0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9511D9">
        <w:rPr>
          <w:rFonts w:ascii="Times New Roman" w:hAnsi="Times New Roman" w:cs="Times New Roman"/>
          <w:sz w:val="32"/>
          <w:szCs w:val="32"/>
        </w:rPr>
        <w:t>49</w:t>
      </w:r>
      <w:r w:rsidRPr="00AD245C">
        <w:rPr>
          <w:rFonts w:ascii="Times New Roman" w:hAnsi="Times New Roman" w:cs="Times New Roman"/>
          <w:sz w:val="32"/>
          <w:szCs w:val="32"/>
        </w:rPr>
        <w:t>. Для обработки операционного поля и инъекционного поля у детей младшего возраста выбирают антисептики на основе этилового спирта.</w:t>
      </w:r>
    </w:p>
    <w:p w:rsidR="00583648" w:rsidRPr="00AD245C" w:rsidRDefault="00A01846" w:rsidP="009511D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6.</w:t>
      </w:r>
      <w:r w:rsidR="00D6630C" w:rsidRPr="00AD245C">
        <w:rPr>
          <w:rFonts w:ascii="Times New Roman" w:hAnsi="Times New Roman" w:cs="Times New Roman"/>
          <w:sz w:val="32"/>
          <w:szCs w:val="32"/>
        </w:rPr>
        <w:t>5</w:t>
      </w:r>
      <w:r w:rsidR="009511D9">
        <w:rPr>
          <w:rFonts w:ascii="Times New Roman" w:hAnsi="Times New Roman" w:cs="Times New Roman"/>
          <w:sz w:val="32"/>
          <w:szCs w:val="32"/>
        </w:rPr>
        <w:t>0</w:t>
      </w:r>
      <w:r w:rsidRPr="00AD245C">
        <w:rPr>
          <w:rFonts w:ascii="Times New Roman" w:hAnsi="Times New Roman" w:cs="Times New Roman"/>
          <w:sz w:val="32"/>
          <w:szCs w:val="32"/>
        </w:rPr>
        <w:t>. Для</w:t>
      </w:r>
      <w:r w:rsidR="00EB5A30" w:rsidRPr="00AD245C">
        <w:rPr>
          <w:rFonts w:ascii="Times New Roman" w:hAnsi="Times New Roman" w:cs="Times New Roman"/>
          <w:sz w:val="32"/>
          <w:szCs w:val="32"/>
        </w:rPr>
        <w:t xml:space="preserve"> санитарной обработки кожных покровов пациентов используют антисептики, обладающие дезинфицирующими и моющими свойствами, но не содержащие спирты.</w:t>
      </w:r>
      <w:r w:rsidR="003A4CBF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2E6F" w:rsidRPr="00AD245C" w:rsidRDefault="00E52E6F" w:rsidP="00AD24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72E78" w:rsidRPr="00AD245C" w:rsidRDefault="00F72E78" w:rsidP="00AD245C">
      <w:pPr>
        <w:pStyle w:val="a8"/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Рекомендации по выбору химических средств дезинфекции и стерилизации для медицинских организаций хирургического профиля</w:t>
      </w:r>
    </w:p>
    <w:p w:rsidR="00F72E78" w:rsidRPr="00AD245C" w:rsidRDefault="00F72E78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F761E" w:rsidRPr="00AD245C" w:rsidRDefault="002F761E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В целях профилактики и борьбы с ИСМП систематически осуществляется профилактическая дезинфекция (текущие и генеральные уборки), а при появлении случая ИСМП – текущая (дезинфекция всех предметов, имеющих контакт с заболевшим пациентом) и/или заключительная (обеззараживание всех предметов в палате после перевода пациента в другое отделение, выздоровления и др.) дезинфекция.</w:t>
      </w:r>
    </w:p>
    <w:p w:rsidR="00E85A6A" w:rsidRPr="00AD245C" w:rsidRDefault="00E85A6A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</w:t>
      </w:r>
      <w:r w:rsidR="002F761E" w:rsidRPr="00AD245C">
        <w:rPr>
          <w:rFonts w:ascii="Times New Roman" w:hAnsi="Times New Roman" w:cs="Times New Roman"/>
          <w:sz w:val="32"/>
          <w:szCs w:val="32"/>
        </w:rPr>
        <w:t>профилактической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дезинфекции в помещениях медицинских организаций хирургического профиля необходимо использовать </w:t>
      </w:r>
      <w:r w:rsidR="00B4042A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обладающие бактерицидной активностью.</w:t>
      </w:r>
    </w:p>
    <w:p w:rsidR="00E85A6A" w:rsidRPr="00AD245C" w:rsidRDefault="00E85A6A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проведения генеральных уборок в палатных отделениях, врачебных кабинетах, кабинетах и отделениях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>физиотерапии, функциональной диагностики</w:t>
      </w:r>
      <w:r w:rsidR="002F761E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административно-хозяйственных помещениях </w:t>
      </w:r>
      <w:r w:rsidR="002F761E" w:rsidRPr="00AD245C">
        <w:rPr>
          <w:rFonts w:ascii="Times New Roman" w:hAnsi="Times New Roman" w:cs="Times New Roman"/>
          <w:sz w:val="32"/>
          <w:szCs w:val="32"/>
        </w:rPr>
        <w:t>и др.</w:t>
      </w:r>
      <w:r w:rsidRPr="00AD245C">
        <w:rPr>
          <w:rFonts w:ascii="Times New Roman" w:hAnsi="Times New Roman" w:cs="Times New Roman"/>
          <w:sz w:val="32"/>
          <w:szCs w:val="32"/>
        </w:rPr>
        <w:t xml:space="preserve"> используют </w:t>
      </w:r>
      <w:r w:rsidR="00B4042A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обладающие бактерицидной активностью.</w:t>
      </w:r>
    </w:p>
    <w:p w:rsidR="009A02BC" w:rsidRPr="00AD245C" w:rsidRDefault="00E85A6A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генеральных уборок в операционных блоках, перевязочных, манипуляционных, стерилизационных, палатах интенсивной терапии должны использоваться </w:t>
      </w:r>
      <w:r w:rsidR="00B4042A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обладающие бактерицидной</w:t>
      </w:r>
      <w:r w:rsidR="00A01846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вирулицидной и фунгицидной активностью.</w:t>
      </w:r>
    </w:p>
    <w:p w:rsidR="009A02BC" w:rsidRPr="00AD245C" w:rsidRDefault="009A02BC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 Текущие уборки в помещениях проводят по режимам, обеспечивающим гибель бактериальной микрофлоры; при появлении в стационаре ИСМП - по режиму, эффективному в отношении возбудителя соответствующей инфекции. </w:t>
      </w:r>
    </w:p>
    <w:p w:rsidR="00E85A6A" w:rsidRPr="00AD245C" w:rsidRDefault="009A02BC" w:rsidP="004975C3">
      <w:pPr>
        <w:pStyle w:val="a8"/>
        <w:numPr>
          <w:ilvl w:val="1"/>
          <w:numId w:val="36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проведении заключительной дезинфекции следует применять средства с широким спектром антимикробного действия, обладающие бактерицидным, вирулицидным (при необходимости спороцидным действием).</w:t>
      </w:r>
    </w:p>
    <w:p w:rsidR="000267DA" w:rsidRPr="00527AF8" w:rsidRDefault="000267DA" w:rsidP="00AD245C">
      <w:pPr>
        <w:pStyle w:val="a8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выборе сре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>я дезинфекции, предстерилизационной очистки и стерилизации медицинских изделий следует руководствоваться положениями</w:t>
      </w:r>
      <w:r w:rsidR="009F074D" w:rsidRPr="00AD245C">
        <w:rPr>
          <w:rFonts w:ascii="Times New Roman" w:hAnsi="Times New Roman" w:cs="Times New Roman"/>
          <w:sz w:val="32"/>
          <w:szCs w:val="32"/>
        </w:rPr>
        <w:t xml:space="preserve"> разделов 3 – 6 и 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527AF8">
        <w:rPr>
          <w:rFonts w:ascii="Times New Roman" w:hAnsi="Times New Roman" w:cs="Times New Roman"/>
          <w:sz w:val="32"/>
          <w:szCs w:val="32"/>
        </w:rPr>
        <w:t>пунктов</w:t>
      </w:r>
      <w:r w:rsidR="009F074D" w:rsidRPr="00527AF8">
        <w:rPr>
          <w:rFonts w:ascii="Times New Roman" w:hAnsi="Times New Roman" w:cs="Times New Roman"/>
          <w:sz w:val="32"/>
          <w:szCs w:val="32"/>
        </w:rPr>
        <w:t xml:space="preserve"> </w:t>
      </w:r>
      <w:r w:rsidRPr="00527AF8">
        <w:rPr>
          <w:rFonts w:ascii="Times New Roman" w:hAnsi="Times New Roman" w:cs="Times New Roman"/>
          <w:sz w:val="32"/>
          <w:szCs w:val="32"/>
        </w:rPr>
        <w:t>6.</w:t>
      </w:r>
      <w:r w:rsidR="00527AF8" w:rsidRPr="00527AF8">
        <w:rPr>
          <w:rFonts w:ascii="Times New Roman" w:hAnsi="Times New Roman" w:cs="Times New Roman"/>
          <w:sz w:val="32"/>
          <w:szCs w:val="32"/>
        </w:rPr>
        <w:t>1</w:t>
      </w:r>
      <w:r w:rsidRPr="00527AF8">
        <w:rPr>
          <w:rFonts w:ascii="Times New Roman" w:hAnsi="Times New Roman" w:cs="Times New Roman"/>
          <w:sz w:val="32"/>
          <w:szCs w:val="32"/>
        </w:rPr>
        <w:t>9</w:t>
      </w:r>
      <w:r w:rsidR="00527AF8" w:rsidRPr="00527AF8">
        <w:rPr>
          <w:rFonts w:ascii="Times New Roman" w:hAnsi="Times New Roman" w:cs="Times New Roman"/>
          <w:sz w:val="32"/>
          <w:szCs w:val="32"/>
        </w:rPr>
        <w:t xml:space="preserve"> </w:t>
      </w:r>
      <w:r w:rsidRPr="00527AF8">
        <w:rPr>
          <w:rFonts w:ascii="Times New Roman" w:hAnsi="Times New Roman" w:cs="Times New Roman"/>
          <w:sz w:val="32"/>
          <w:szCs w:val="32"/>
        </w:rPr>
        <w:t>− 6.3</w:t>
      </w:r>
      <w:r w:rsidR="00527AF8" w:rsidRPr="00527AF8">
        <w:rPr>
          <w:rFonts w:ascii="Times New Roman" w:hAnsi="Times New Roman" w:cs="Times New Roman"/>
          <w:sz w:val="32"/>
          <w:szCs w:val="32"/>
        </w:rPr>
        <w:t>6</w:t>
      </w:r>
      <w:r w:rsidRPr="00527AF8">
        <w:rPr>
          <w:rFonts w:ascii="Times New Roman" w:hAnsi="Times New Roman" w:cs="Times New Roman"/>
          <w:sz w:val="32"/>
          <w:szCs w:val="32"/>
        </w:rPr>
        <w:t xml:space="preserve"> настоящих клинических рекомендаций</w:t>
      </w:r>
      <w:r w:rsidR="00762829" w:rsidRPr="00527AF8">
        <w:rPr>
          <w:rFonts w:ascii="Times New Roman" w:hAnsi="Times New Roman" w:cs="Times New Roman"/>
          <w:sz w:val="32"/>
          <w:szCs w:val="32"/>
        </w:rPr>
        <w:t>.</w:t>
      </w:r>
    </w:p>
    <w:p w:rsidR="003D6B89" w:rsidRPr="00AD245C" w:rsidRDefault="003D6B89" w:rsidP="00AD245C">
      <w:pPr>
        <w:spacing w:after="12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E85A6A" w:rsidRPr="00AD245C" w:rsidRDefault="00E85A6A" w:rsidP="00AD245C">
      <w:pPr>
        <w:numPr>
          <w:ilvl w:val="0"/>
          <w:numId w:val="36"/>
        </w:numPr>
        <w:spacing w:after="12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  <w:r w:rsidR="00F72E78" w:rsidRPr="00AD245C">
        <w:rPr>
          <w:rFonts w:ascii="Times New Roman" w:hAnsi="Times New Roman" w:cs="Times New Roman"/>
          <w:b/>
          <w:sz w:val="32"/>
          <w:szCs w:val="32"/>
        </w:rPr>
        <w:t xml:space="preserve">по выбору химических средств дезинфекции и стерилизации </w:t>
      </w:r>
      <w:r w:rsidRPr="00AD245C">
        <w:rPr>
          <w:rFonts w:ascii="Times New Roman" w:hAnsi="Times New Roman" w:cs="Times New Roman"/>
          <w:b/>
          <w:sz w:val="32"/>
          <w:szCs w:val="32"/>
        </w:rPr>
        <w:t>для медицинских организаций акушерского профиля</w:t>
      </w:r>
    </w:p>
    <w:p w:rsidR="00F72E78" w:rsidRPr="00AD245C" w:rsidRDefault="00F72E78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9C3" w:rsidRPr="00AD245C" w:rsidRDefault="00E85A6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текущ</w:t>
      </w:r>
      <w:r w:rsidR="004265F6" w:rsidRPr="00AD245C">
        <w:rPr>
          <w:rFonts w:ascii="Times New Roman" w:hAnsi="Times New Roman" w:cs="Times New Roman"/>
          <w:sz w:val="32"/>
          <w:szCs w:val="32"/>
        </w:rPr>
        <w:t>их</w:t>
      </w:r>
      <w:r w:rsidR="00875323" w:rsidRPr="00AD245C">
        <w:rPr>
          <w:rFonts w:ascii="Times New Roman" w:hAnsi="Times New Roman" w:cs="Times New Roman"/>
          <w:sz w:val="32"/>
          <w:szCs w:val="32"/>
        </w:rPr>
        <w:t xml:space="preserve"> уборок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4265F6" w:rsidRPr="00AD245C">
        <w:rPr>
          <w:rFonts w:ascii="Times New Roman" w:hAnsi="Times New Roman" w:cs="Times New Roman"/>
          <w:sz w:val="32"/>
          <w:szCs w:val="32"/>
        </w:rPr>
        <w:t>(профилактическая дезинфекция</w:t>
      </w:r>
      <w:r w:rsidR="00875323" w:rsidRPr="00AD245C">
        <w:rPr>
          <w:rFonts w:ascii="Times New Roman" w:hAnsi="Times New Roman" w:cs="Times New Roman"/>
          <w:sz w:val="32"/>
          <w:szCs w:val="32"/>
        </w:rPr>
        <w:t xml:space="preserve"> при отсутствии ИСМП) используют ДС средства по режимам</w:t>
      </w:r>
      <w:r w:rsidR="00375577" w:rsidRPr="00AD245C">
        <w:rPr>
          <w:rFonts w:ascii="Times New Roman" w:hAnsi="Times New Roman" w:cs="Times New Roman"/>
          <w:sz w:val="32"/>
          <w:szCs w:val="32"/>
        </w:rPr>
        <w:t>,</w:t>
      </w:r>
      <w:r w:rsidR="00875323" w:rsidRPr="00AD245C">
        <w:rPr>
          <w:rFonts w:ascii="Times New Roman" w:hAnsi="Times New Roman" w:cs="Times New Roman"/>
          <w:sz w:val="32"/>
          <w:szCs w:val="32"/>
        </w:rPr>
        <w:t xml:space="preserve"> обеспечивающим гибель бактерий. Для текущих уборок при наличии ИСМП используют </w:t>
      </w:r>
      <w:r w:rsidR="00527AF8">
        <w:rPr>
          <w:rFonts w:ascii="Times New Roman" w:hAnsi="Times New Roman" w:cs="Times New Roman"/>
          <w:sz w:val="32"/>
          <w:szCs w:val="32"/>
        </w:rPr>
        <w:t>Д</w:t>
      </w:r>
      <w:r w:rsidR="00875323" w:rsidRPr="00AD245C">
        <w:rPr>
          <w:rFonts w:ascii="Times New Roman" w:hAnsi="Times New Roman" w:cs="Times New Roman"/>
          <w:sz w:val="32"/>
          <w:szCs w:val="32"/>
        </w:rPr>
        <w:t xml:space="preserve">С по режимам, обеспечивающим гибель возбудителя соответствующей инфекции. </w:t>
      </w:r>
    </w:p>
    <w:p w:rsidR="00875323" w:rsidRPr="00AD245C" w:rsidRDefault="00875323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дезинфекции объектов, загрязненных кровью и другими биологическими субстратами, представляющими опасность в распространении парентеральных вирусных гепатитов и ВИЧ-инфекции, следует применять ДС по противовирусному режиму.</w:t>
      </w:r>
    </w:p>
    <w:p w:rsidR="00005C9A" w:rsidRPr="00AD245C" w:rsidRDefault="00005C9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генеральных уборок в операционных блоках, родильных залах, перевязочных, процедурных, манипуляционных, стерилизационных выбирают ДС с широким спектром </w:t>
      </w: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антимикробного действия и проводят по режимам, обеспечивающим гибель бактерий, вирусов и грибов рода </w:t>
      </w:r>
      <w:proofErr w:type="spellStart"/>
      <w:r w:rsidR="00527AF8" w:rsidRPr="00AD245C">
        <w:rPr>
          <w:rFonts w:ascii="Times New Roman" w:hAnsi="Times New Roman" w:cs="Times New Roman"/>
          <w:sz w:val="32"/>
          <w:szCs w:val="32"/>
        </w:rPr>
        <w:t>Candida</w:t>
      </w:r>
      <w:proofErr w:type="spellEnd"/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875323" w:rsidRPr="00AD245C" w:rsidRDefault="00005C9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генеральных уборок в палатных отделениях, врачебных кабинетах, административно-хозяйственных помещениях, отделениях и кабинетах физиотерапии, функциональной диагностики и др. выбирают ДС и режимы дезинфекции, эффективные в отношении бактерий. </w:t>
      </w:r>
    </w:p>
    <w:p w:rsidR="00E85A6A" w:rsidRPr="00AD245C" w:rsidRDefault="00E85A6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текущей дезинфекции пеленальных столов, весов и всего оборудования, используемого при оказании первичной помощи новорожденным, должны применяться </w:t>
      </w:r>
      <w:r w:rsidR="00347FA6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обладающие бактерицидной, вирулицидной и фунгицидной активностью.</w:t>
      </w:r>
    </w:p>
    <w:p w:rsidR="00874971" w:rsidRPr="00AD245C" w:rsidRDefault="00874971" w:rsidP="009D1040">
      <w:pPr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дезинфекции кувезов выбирают средства, обладающие бактерицидным, вирулицидным (в отношении устойчивых к дезинфектантам вирусов) и фунгицидным (в отношении грибов рода Candida) действием, в инструкциях по применению которых есть соответствующие рекомендации. Они не должны оказывать повреждающего действия на материалы кувеза.</w:t>
      </w:r>
    </w:p>
    <w:p w:rsidR="00E85A6A" w:rsidRPr="00AD245C" w:rsidRDefault="00874971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AD245C">
        <w:rPr>
          <w:rFonts w:ascii="Times New Roman" w:hAnsi="Times New Roman" w:cs="Times New Roman"/>
          <w:sz w:val="32"/>
          <w:szCs w:val="32"/>
        </w:rPr>
        <w:t>Не выбирают средства, сод</w:t>
      </w:r>
      <w:r w:rsidR="00874625" w:rsidRPr="00AD245C">
        <w:rPr>
          <w:rFonts w:ascii="Times New Roman" w:hAnsi="Times New Roman" w:cs="Times New Roman"/>
          <w:sz w:val="32"/>
          <w:szCs w:val="32"/>
        </w:rPr>
        <w:t xml:space="preserve">ержащие альдегиды, хлорактивные </w:t>
      </w:r>
      <w:r w:rsidRPr="00AD245C">
        <w:rPr>
          <w:rFonts w:ascii="Times New Roman" w:hAnsi="Times New Roman" w:cs="Times New Roman"/>
          <w:sz w:val="32"/>
          <w:szCs w:val="32"/>
        </w:rPr>
        <w:t>соединения, производные фенола.</w:t>
      </w:r>
    </w:p>
    <w:p w:rsidR="000267DA" w:rsidRPr="00527AF8" w:rsidRDefault="00005C9A" w:rsidP="00AD245C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выборе сре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 xml:space="preserve">я </w:t>
      </w:r>
      <w:r w:rsidR="000267DA" w:rsidRPr="00AD245C">
        <w:rPr>
          <w:rFonts w:ascii="Times New Roman" w:hAnsi="Times New Roman" w:cs="Times New Roman"/>
          <w:sz w:val="32"/>
          <w:szCs w:val="32"/>
        </w:rPr>
        <w:t xml:space="preserve">дезинфекции, предстерилизационной очистки и </w:t>
      </w:r>
      <w:r w:rsidRPr="00AD245C">
        <w:rPr>
          <w:rFonts w:ascii="Times New Roman" w:hAnsi="Times New Roman" w:cs="Times New Roman"/>
          <w:sz w:val="32"/>
          <w:szCs w:val="32"/>
        </w:rPr>
        <w:t xml:space="preserve">стерилизации медицинских изделий следует руководствоваться </w:t>
      </w:r>
      <w:r w:rsidR="000267DA" w:rsidRPr="00AD245C">
        <w:rPr>
          <w:rFonts w:ascii="Times New Roman" w:hAnsi="Times New Roman" w:cs="Times New Roman"/>
          <w:sz w:val="32"/>
          <w:szCs w:val="32"/>
        </w:rPr>
        <w:t>положениями</w:t>
      </w:r>
      <w:r w:rsidR="009F074D" w:rsidRPr="00AD245C">
        <w:rPr>
          <w:rFonts w:ascii="Times New Roman" w:hAnsi="Times New Roman" w:cs="Times New Roman"/>
          <w:sz w:val="32"/>
          <w:szCs w:val="32"/>
        </w:rPr>
        <w:t xml:space="preserve"> разделов 3 – 6 и  </w:t>
      </w:r>
      <w:r w:rsidR="009F074D" w:rsidRPr="00527AF8">
        <w:rPr>
          <w:rFonts w:ascii="Times New Roman" w:hAnsi="Times New Roman" w:cs="Times New Roman"/>
          <w:sz w:val="32"/>
          <w:szCs w:val="32"/>
        </w:rPr>
        <w:t xml:space="preserve">пунктов </w:t>
      </w:r>
      <w:r w:rsidR="000267DA" w:rsidRPr="00527AF8">
        <w:rPr>
          <w:rFonts w:ascii="Times New Roman" w:hAnsi="Times New Roman" w:cs="Times New Roman"/>
          <w:sz w:val="32"/>
          <w:szCs w:val="32"/>
        </w:rPr>
        <w:t xml:space="preserve"> 6.</w:t>
      </w:r>
      <w:r w:rsidR="00527AF8" w:rsidRPr="00527AF8">
        <w:rPr>
          <w:rFonts w:ascii="Times New Roman" w:hAnsi="Times New Roman" w:cs="Times New Roman"/>
          <w:sz w:val="32"/>
          <w:szCs w:val="32"/>
        </w:rPr>
        <w:t>1</w:t>
      </w:r>
      <w:r w:rsidR="000267DA" w:rsidRPr="00527AF8">
        <w:rPr>
          <w:rFonts w:ascii="Times New Roman" w:hAnsi="Times New Roman" w:cs="Times New Roman"/>
          <w:sz w:val="32"/>
          <w:szCs w:val="32"/>
        </w:rPr>
        <w:t>9</w:t>
      </w:r>
      <w:r w:rsidR="009F074D" w:rsidRPr="00527AF8">
        <w:rPr>
          <w:rFonts w:ascii="Times New Roman" w:hAnsi="Times New Roman" w:cs="Times New Roman"/>
          <w:sz w:val="32"/>
          <w:szCs w:val="32"/>
        </w:rPr>
        <w:t xml:space="preserve"> </w:t>
      </w:r>
      <w:r w:rsidR="000267DA" w:rsidRPr="00527AF8">
        <w:rPr>
          <w:rFonts w:ascii="Times New Roman" w:hAnsi="Times New Roman" w:cs="Times New Roman"/>
          <w:sz w:val="32"/>
          <w:szCs w:val="32"/>
        </w:rPr>
        <w:t>− 6.3</w:t>
      </w:r>
      <w:r w:rsidR="00527AF8" w:rsidRPr="00527AF8">
        <w:rPr>
          <w:rFonts w:ascii="Times New Roman" w:hAnsi="Times New Roman" w:cs="Times New Roman"/>
          <w:sz w:val="32"/>
          <w:szCs w:val="32"/>
        </w:rPr>
        <w:t>6</w:t>
      </w:r>
      <w:r w:rsidR="000267DA" w:rsidRPr="00527AF8">
        <w:rPr>
          <w:rFonts w:ascii="Times New Roman" w:hAnsi="Times New Roman" w:cs="Times New Roman"/>
          <w:sz w:val="32"/>
          <w:szCs w:val="32"/>
        </w:rPr>
        <w:t xml:space="preserve">  настоящих клинических рекомендаций</w:t>
      </w:r>
      <w:r w:rsidR="009F074D" w:rsidRPr="00527AF8">
        <w:rPr>
          <w:rFonts w:ascii="Times New Roman" w:hAnsi="Times New Roman" w:cs="Times New Roman"/>
          <w:sz w:val="32"/>
          <w:szCs w:val="32"/>
        </w:rPr>
        <w:t>.</w:t>
      </w:r>
      <w:r w:rsidR="000267DA" w:rsidRPr="00527A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5A6A" w:rsidRPr="00AD245C" w:rsidRDefault="00E85A6A" w:rsidP="00AD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85A6A" w:rsidRPr="00AD245C" w:rsidRDefault="00E85A6A" w:rsidP="00712C60">
      <w:pPr>
        <w:numPr>
          <w:ilvl w:val="0"/>
          <w:numId w:val="36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  <w:r w:rsidR="00F72E78" w:rsidRPr="00AD245C">
        <w:rPr>
          <w:rFonts w:ascii="Times New Roman" w:hAnsi="Times New Roman" w:cs="Times New Roman"/>
          <w:b/>
          <w:sz w:val="32"/>
          <w:szCs w:val="32"/>
        </w:rPr>
        <w:t xml:space="preserve">по выбору химических средств дезинфекции и стерилизации </w:t>
      </w:r>
      <w:r w:rsidRPr="00AD245C">
        <w:rPr>
          <w:rFonts w:ascii="Times New Roman" w:hAnsi="Times New Roman" w:cs="Times New Roman"/>
          <w:b/>
          <w:sz w:val="32"/>
          <w:szCs w:val="32"/>
        </w:rPr>
        <w:t>для медицинских организаций стоматологического профиля</w:t>
      </w:r>
    </w:p>
    <w:p w:rsidR="008A1DFA" w:rsidRPr="00AD245C" w:rsidRDefault="008A1DFA" w:rsidP="00AD245C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C6B08" w:rsidRPr="00AD245C" w:rsidRDefault="00E85A6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</w:t>
      </w:r>
      <w:r w:rsidR="00231216" w:rsidRPr="00AD245C">
        <w:rPr>
          <w:rFonts w:ascii="Times New Roman" w:hAnsi="Times New Roman" w:cs="Times New Roman"/>
          <w:sz w:val="32"/>
          <w:szCs w:val="32"/>
        </w:rPr>
        <w:t>генеральной уборки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</w:t>
      </w:r>
      <w:r w:rsidR="00231216" w:rsidRPr="00AD245C">
        <w:rPr>
          <w:rFonts w:ascii="Times New Roman" w:hAnsi="Times New Roman" w:cs="Times New Roman"/>
          <w:sz w:val="32"/>
          <w:szCs w:val="32"/>
        </w:rPr>
        <w:t xml:space="preserve"> операционном блоке, хирургическом кабинете, стерилизационной выбирают ДС, обладающие широким спектром антимикробного (вирулицидное, бактерицидное, фунгицидное - с активностью в отношении грибов рода </w:t>
      </w:r>
      <w:proofErr w:type="gramStart"/>
      <w:r w:rsidR="00231216" w:rsidRPr="00AD245C">
        <w:rPr>
          <w:rFonts w:ascii="Times New Roman" w:hAnsi="Times New Roman" w:cs="Times New Roman"/>
          <w:i/>
          <w:sz w:val="32"/>
          <w:szCs w:val="32"/>
        </w:rPr>
        <w:t>С</w:t>
      </w:r>
      <w:proofErr w:type="spellStart"/>
      <w:proofErr w:type="gramEnd"/>
      <w:r w:rsidR="00231216" w:rsidRPr="00AD245C">
        <w:rPr>
          <w:rFonts w:ascii="Times New Roman" w:hAnsi="Times New Roman" w:cs="Times New Roman"/>
          <w:i/>
          <w:sz w:val="32"/>
          <w:szCs w:val="32"/>
          <w:lang w:val="en-US"/>
        </w:rPr>
        <w:t>andida</w:t>
      </w:r>
      <w:proofErr w:type="spellEnd"/>
      <w:r w:rsidR="00231216" w:rsidRPr="00AD245C">
        <w:rPr>
          <w:rFonts w:ascii="Times New Roman" w:hAnsi="Times New Roman" w:cs="Times New Roman"/>
          <w:sz w:val="32"/>
          <w:szCs w:val="32"/>
        </w:rPr>
        <w:t xml:space="preserve">) действия и применяют по режимам, эффективным в отношении вирусов и грибов рода  </w:t>
      </w:r>
      <w:proofErr w:type="spellStart"/>
      <w:r w:rsidR="00231216" w:rsidRPr="00AD245C">
        <w:rPr>
          <w:rFonts w:ascii="Times New Roman" w:hAnsi="Times New Roman" w:cs="Times New Roman"/>
          <w:i/>
          <w:sz w:val="32"/>
          <w:szCs w:val="32"/>
        </w:rPr>
        <w:t>Сandida</w:t>
      </w:r>
      <w:proofErr w:type="spellEnd"/>
      <w:r w:rsidR="00231216" w:rsidRPr="00AD245C">
        <w:rPr>
          <w:rFonts w:ascii="Times New Roman" w:hAnsi="Times New Roman" w:cs="Times New Roman"/>
          <w:sz w:val="32"/>
          <w:szCs w:val="32"/>
        </w:rPr>
        <w:t>).</w:t>
      </w:r>
      <w:r w:rsidR="009C6B08" w:rsidRPr="00AD245C">
        <w:rPr>
          <w:rFonts w:ascii="Times New Roman" w:hAnsi="Times New Roman" w:cs="Times New Roman"/>
          <w:sz w:val="32"/>
          <w:szCs w:val="32"/>
        </w:rPr>
        <w:t xml:space="preserve"> . В медицинских организациях фтизиатрического профиля для генеральных уборок вышеуказанных помещений должны использоваться ДС, обладающие туберкулоцидной активностью.</w:t>
      </w:r>
    </w:p>
    <w:p w:rsidR="00E85A6A" w:rsidRPr="00AD245C" w:rsidRDefault="009C6B08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lastRenderedPageBreak/>
        <w:t xml:space="preserve">В остальных 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помещениях медицинской организации стоматологического профиля </w:t>
      </w:r>
      <w:r w:rsidRPr="00AD245C">
        <w:rPr>
          <w:rFonts w:ascii="Times New Roman" w:hAnsi="Times New Roman" w:cs="Times New Roman"/>
          <w:sz w:val="32"/>
          <w:szCs w:val="32"/>
        </w:rPr>
        <w:t xml:space="preserve">используют </w:t>
      </w:r>
      <w:r w:rsidR="00347FA6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 xml:space="preserve"> по режимам, эффективным в отношении бактерий.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5A6A" w:rsidRPr="00AD245C" w:rsidRDefault="00E85A6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дезинфекции поверхностей предметов, находящихся в зоне лечения (столик для инструментов, кнопки управления, клавиатура, воздушный пистолет, светильник, подголовник и подлокотники стоматологического кресла) должны использоваться </w:t>
      </w:r>
      <w:r w:rsidR="00347FA6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обладающие бактерицидной,</w:t>
      </w:r>
      <w:r w:rsidR="009C6B0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вирулицидной и фунгицидной активност</w:t>
      </w:r>
      <w:r w:rsidR="009C6B08" w:rsidRPr="00AD245C">
        <w:rPr>
          <w:rFonts w:ascii="Times New Roman" w:hAnsi="Times New Roman" w:cs="Times New Roman"/>
          <w:sz w:val="32"/>
          <w:szCs w:val="32"/>
        </w:rPr>
        <w:t>ью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  <w:r w:rsidR="009C6B08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FC19CC" w:rsidRPr="00AD245C">
        <w:rPr>
          <w:rFonts w:ascii="Times New Roman" w:hAnsi="Times New Roman" w:cs="Times New Roman"/>
          <w:sz w:val="32"/>
          <w:szCs w:val="32"/>
        </w:rPr>
        <w:t>В</w:t>
      </w:r>
      <w:r w:rsidRPr="00AD245C">
        <w:rPr>
          <w:rFonts w:ascii="Times New Roman" w:hAnsi="Times New Roman" w:cs="Times New Roman"/>
          <w:sz w:val="32"/>
          <w:szCs w:val="32"/>
        </w:rPr>
        <w:t xml:space="preserve"> медицинских организациях фтизиатрического профиля </w:t>
      </w:r>
      <w:r w:rsidR="009C6B08" w:rsidRPr="00AD245C">
        <w:rPr>
          <w:rFonts w:ascii="Times New Roman" w:hAnsi="Times New Roman" w:cs="Times New Roman"/>
          <w:sz w:val="32"/>
          <w:szCs w:val="32"/>
        </w:rPr>
        <w:t xml:space="preserve">для </w:t>
      </w:r>
      <w:r w:rsidRPr="00AD245C">
        <w:rPr>
          <w:rFonts w:ascii="Times New Roman" w:hAnsi="Times New Roman" w:cs="Times New Roman"/>
          <w:sz w:val="32"/>
          <w:szCs w:val="32"/>
        </w:rPr>
        <w:t>дезинфекци</w:t>
      </w:r>
      <w:r w:rsidR="009C6B08" w:rsidRPr="00AD245C">
        <w:rPr>
          <w:rFonts w:ascii="Times New Roman" w:hAnsi="Times New Roman" w:cs="Times New Roman"/>
          <w:sz w:val="32"/>
          <w:szCs w:val="32"/>
        </w:rPr>
        <w:t>и</w:t>
      </w:r>
      <w:r w:rsidRPr="00AD245C">
        <w:rPr>
          <w:rFonts w:ascii="Times New Roman" w:hAnsi="Times New Roman" w:cs="Times New Roman"/>
          <w:sz w:val="32"/>
          <w:szCs w:val="32"/>
        </w:rPr>
        <w:t xml:space="preserve"> в стоматологических кабинетах </w:t>
      </w:r>
      <w:r w:rsidR="009C6B08" w:rsidRPr="00AD245C">
        <w:rPr>
          <w:rFonts w:ascii="Times New Roman" w:hAnsi="Times New Roman" w:cs="Times New Roman"/>
          <w:sz w:val="32"/>
          <w:szCs w:val="32"/>
        </w:rPr>
        <w:t>выбирают</w:t>
      </w:r>
      <w:r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016C7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обладающими туберкулоцидной активност</w:t>
      </w:r>
      <w:r w:rsidR="00347FA6" w:rsidRPr="00AD245C">
        <w:rPr>
          <w:rFonts w:ascii="Times New Roman" w:hAnsi="Times New Roman" w:cs="Times New Roman"/>
          <w:sz w:val="32"/>
          <w:szCs w:val="32"/>
        </w:rPr>
        <w:t>ью</w:t>
      </w:r>
      <w:r w:rsidRPr="00AD245C">
        <w:rPr>
          <w:rFonts w:ascii="Times New Roman" w:hAnsi="Times New Roman" w:cs="Times New Roman"/>
          <w:sz w:val="32"/>
          <w:szCs w:val="32"/>
        </w:rPr>
        <w:t>.</w:t>
      </w:r>
    </w:p>
    <w:p w:rsidR="00E85A6A" w:rsidRPr="00AD245C" w:rsidRDefault="009C6B08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обработки в</w:t>
      </w:r>
      <w:r w:rsidR="00E85A6A" w:rsidRPr="00AD245C">
        <w:rPr>
          <w:rFonts w:ascii="Times New Roman" w:hAnsi="Times New Roman" w:cs="Times New Roman"/>
          <w:sz w:val="32"/>
          <w:szCs w:val="32"/>
        </w:rPr>
        <w:t>ращающи</w:t>
      </w:r>
      <w:r w:rsidRPr="00AD245C">
        <w:rPr>
          <w:rFonts w:ascii="Times New Roman" w:hAnsi="Times New Roman" w:cs="Times New Roman"/>
          <w:sz w:val="32"/>
          <w:szCs w:val="32"/>
        </w:rPr>
        <w:t>х</w:t>
      </w:r>
      <w:r w:rsidR="00E85A6A" w:rsidRPr="00AD245C">
        <w:rPr>
          <w:rFonts w:ascii="Times New Roman" w:hAnsi="Times New Roman" w:cs="Times New Roman"/>
          <w:sz w:val="32"/>
          <w:szCs w:val="32"/>
        </w:rPr>
        <w:t>ся стоматологически</w:t>
      </w:r>
      <w:r w:rsidRPr="00AD245C">
        <w:rPr>
          <w:rFonts w:ascii="Times New Roman" w:hAnsi="Times New Roman" w:cs="Times New Roman"/>
          <w:sz w:val="32"/>
          <w:szCs w:val="32"/>
        </w:rPr>
        <w:t>х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инструмент</w:t>
      </w:r>
      <w:r w:rsidRPr="00AD245C">
        <w:rPr>
          <w:rFonts w:ascii="Times New Roman" w:hAnsi="Times New Roman" w:cs="Times New Roman"/>
          <w:sz w:val="32"/>
          <w:szCs w:val="32"/>
        </w:rPr>
        <w:t>ов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sz w:val="32"/>
          <w:szCs w:val="32"/>
        </w:rPr>
        <w:t>выбирают только специальные дезинфицирующие и чистящие средства</w:t>
      </w:r>
      <w:r w:rsidR="00375577" w:rsidRPr="00AD245C">
        <w:rPr>
          <w:rFonts w:ascii="Times New Roman" w:hAnsi="Times New Roman" w:cs="Times New Roman"/>
          <w:sz w:val="32"/>
          <w:szCs w:val="32"/>
        </w:rPr>
        <w:t xml:space="preserve"> с учетом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рекоменд</w:t>
      </w:r>
      <w:r w:rsidR="00375577" w:rsidRPr="00AD245C">
        <w:rPr>
          <w:rFonts w:ascii="Times New Roman" w:hAnsi="Times New Roman" w:cs="Times New Roman"/>
          <w:sz w:val="32"/>
          <w:szCs w:val="32"/>
        </w:rPr>
        <w:t>аций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производител</w:t>
      </w:r>
      <w:r w:rsidR="00375577" w:rsidRPr="00AD245C">
        <w:rPr>
          <w:rFonts w:ascii="Times New Roman" w:hAnsi="Times New Roman" w:cs="Times New Roman"/>
          <w:sz w:val="32"/>
          <w:szCs w:val="32"/>
        </w:rPr>
        <w:t>ей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эт</w:t>
      </w:r>
      <w:r w:rsidR="00BB678B" w:rsidRPr="00AD245C">
        <w:rPr>
          <w:rFonts w:ascii="Times New Roman" w:hAnsi="Times New Roman" w:cs="Times New Roman"/>
          <w:sz w:val="32"/>
          <w:szCs w:val="32"/>
        </w:rPr>
        <w:t>их</w:t>
      </w:r>
      <w:r w:rsidR="00E85A6A" w:rsidRPr="00AD245C">
        <w:rPr>
          <w:rFonts w:ascii="Times New Roman" w:hAnsi="Times New Roman" w:cs="Times New Roman"/>
          <w:sz w:val="32"/>
          <w:szCs w:val="32"/>
        </w:rPr>
        <w:t xml:space="preserve"> инструмент</w:t>
      </w:r>
      <w:r w:rsidR="00BB678B" w:rsidRPr="00AD245C">
        <w:rPr>
          <w:rFonts w:ascii="Times New Roman" w:hAnsi="Times New Roman" w:cs="Times New Roman"/>
          <w:sz w:val="32"/>
          <w:szCs w:val="32"/>
        </w:rPr>
        <w:t>ов</w:t>
      </w:r>
      <w:r w:rsidR="00E85A6A" w:rsidRPr="00AD245C">
        <w:rPr>
          <w:rFonts w:ascii="Times New Roman" w:hAnsi="Times New Roman" w:cs="Times New Roman"/>
          <w:sz w:val="32"/>
          <w:szCs w:val="32"/>
        </w:rPr>
        <w:t>.</w:t>
      </w:r>
    </w:p>
    <w:p w:rsidR="00375577" w:rsidRPr="00AD245C" w:rsidRDefault="00E85A6A" w:rsidP="009D1040">
      <w:pPr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дезинфекции стоматологических оттисков, зубопротезных заготовок, зубных протезов и др., стоматологических отсасывающих систем, слюноотсосов и плевательниц выбирают средства, обладающие   широким спектром антимикробного (вирулицидное, бактерицидное и фунгицидное − с активностью в отношении грибов рода </w:t>
      </w:r>
      <w:r w:rsidRPr="00AD245C">
        <w:rPr>
          <w:rFonts w:ascii="Times New Roman" w:hAnsi="Times New Roman" w:cs="Times New Roman"/>
          <w:i/>
          <w:sz w:val="32"/>
          <w:szCs w:val="32"/>
        </w:rPr>
        <w:t>Candida</w:t>
      </w:r>
      <w:r w:rsidRPr="00AD245C">
        <w:rPr>
          <w:rFonts w:ascii="Times New Roman" w:hAnsi="Times New Roman" w:cs="Times New Roman"/>
          <w:sz w:val="32"/>
          <w:szCs w:val="32"/>
        </w:rPr>
        <w:t>) действия.</w:t>
      </w:r>
    </w:p>
    <w:p w:rsidR="00347FA6" w:rsidRPr="00AD245C" w:rsidRDefault="00E85A6A" w:rsidP="009D10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Выбор режимов дезинфекции проводят по наиболее устойчивым микроорганизмам − между вирусами и грибами рода </w:t>
      </w:r>
      <w:r w:rsidRPr="00AD245C">
        <w:rPr>
          <w:rFonts w:ascii="Times New Roman" w:hAnsi="Times New Roman" w:cs="Times New Roman"/>
          <w:i/>
          <w:sz w:val="32"/>
          <w:szCs w:val="32"/>
        </w:rPr>
        <w:t>Candida</w:t>
      </w:r>
      <w:r w:rsidRPr="00AD245C">
        <w:rPr>
          <w:rFonts w:ascii="Times New Roman" w:hAnsi="Times New Roman" w:cs="Times New Roman"/>
          <w:sz w:val="32"/>
          <w:szCs w:val="32"/>
        </w:rPr>
        <w:t xml:space="preserve"> (в</w:t>
      </w:r>
      <w:r w:rsidR="00375577" w:rsidRPr="00AD245C">
        <w:rPr>
          <w:rFonts w:ascii="Times New Roman" w:hAnsi="Times New Roman" w:cs="Times New Roman"/>
          <w:sz w:val="32"/>
          <w:szCs w:val="32"/>
        </w:rPr>
        <w:t>о фтизиатрических</w:t>
      </w:r>
      <w:r w:rsidRPr="00AD245C">
        <w:rPr>
          <w:rFonts w:ascii="Times New Roman" w:hAnsi="Times New Roman" w:cs="Times New Roman"/>
          <w:sz w:val="32"/>
          <w:szCs w:val="32"/>
        </w:rPr>
        <w:t xml:space="preserve"> медицинских организациях − по микобактериям туберкулеза). При этом следует учитывать вид материала, из которого изготовлено конкретное изделие. Во избежание нарушения работы стоматологических отсасывающих систем выбирают средства с низким пенообразованием.</w:t>
      </w:r>
    </w:p>
    <w:p w:rsidR="000267DA" w:rsidRPr="00527AF8" w:rsidRDefault="000267DA" w:rsidP="009D1040">
      <w:pPr>
        <w:numPr>
          <w:ilvl w:val="1"/>
          <w:numId w:val="36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При выборе сре</w:t>
      </w:r>
      <w:proofErr w:type="gramStart"/>
      <w:r w:rsidRPr="00AD245C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AD245C">
        <w:rPr>
          <w:rFonts w:ascii="Times New Roman" w:hAnsi="Times New Roman" w:cs="Times New Roman"/>
          <w:sz w:val="32"/>
          <w:szCs w:val="32"/>
        </w:rPr>
        <w:t>я дезинфекции, предстерилизационной очистки и стерилизации медицинских изделий следует руководствоваться также  положениями</w:t>
      </w:r>
      <w:r w:rsidR="009F074D" w:rsidRPr="00AD245C">
        <w:rPr>
          <w:rFonts w:ascii="Times New Roman" w:hAnsi="Times New Roman" w:cs="Times New Roman"/>
          <w:sz w:val="32"/>
          <w:szCs w:val="32"/>
        </w:rPr>
        <w:t xml:space="preserve"> разделов 3 </w:t>
      </w:r>
      <w:r w:rsidR="009F074D" w:rsidRPr="00527AF8">
        <w:rPr>
          <w:rFonts w:ascii="Times New Roman" w:hAnsi="Times New Roman" w:cs="Times New Roman"/>
          <w:sz w:val="32"/>
          <w:szCs w:val="32"/>
        </w:rPr>
        <w:t xml:space="preserve">– 6 и  пунктов </w:t>
      </w:r>
      <w:r w:rsidRPr="00527AF8">
        <w:rPr>
          <w:rFonts w:ascii="Times New Roman" w:hAnsi="Times New Roman" w:cs="Times New Roman"/>
          <w:sz w:val="32"/>
          <w:szCs w:val="32"/>
        </w:rPr>
        <w:t xml:space="preserve"> 6.9</w:t>
      </w:r>
      <w:r w:rsidR="00527AF8" w:rsidRPr="00527AF8">
        <w:rPr>
          <w:rFonts w:ascii="Times New Roman" w:hAnsi="Times New Roman" w:cs="Times New Roman"/>
          <w:sz w:val="32"/>
          <w:szCs w:val="32"/>
        </w:rPr>
        <w:t xml:space="preserve"> </w:t>
      </w:r>
      <w:r w:rsidRPr="00527AF8">
        <w:rPr>
          <w:rFonts w:ascii="Times New Roman" w:hAnsi="Times New Roman" w:cs="Times New Roman"/>
          <w:sz w:val="32"/>
          <w:szCs w:val="32"/>
        </w:rPr>
        <w:t>− 6.3</w:t>
      </w:r>
      <w:r w:rsidR="00527AF8" w:rsidRPr="00527AF8">
        <w:rPr>
          <w:rFonts w:ascii="Times New Roman" w:hAnsi="Times New Roman" w:cs="Times New Roman"/>
          <w:sz w:val="32"/>
          <w:szCs w:val="32"/>
        </w:rPr>
        <w:t>6</w:t>
      </w:r>
      <w:r w:rsidRPr="00527AF8">
        <w:rPr>
          <w:rFonts w:ascii="Times New Roman" w:hAnsi="Times New Roman" w:cs="Times New Roman"/>
          <w:sz w:val="32"/>
          <w:szCs w:val="32"/>
        </w:rPr>
        <w:t xml:space="preserve">  настоящих клинических рекомендаций.</w:t>
      </w:r>
    </w:p>
    <w:p w:rsidR="00E85A6A" w:rsidRDefault="00E85A6A" w:rsidP="009D1040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434C3" w:rsidRDefault="00C434C3" w:rsidP="009D1040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434C3" w:rsidRPr="00AD245C" w:rsidRDefault="00C434C3" w:rsidP="009D1040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85A6A" w:rsidRPr="00AD245C" w:rsidRDefault="00E85A6A" w:rsidP="00AD245C">
      <w:pPr>
        <w:numPr>
          <w:ilvl w:val="0"/>
          <w:numId w:val="36"/>
        </w:num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>Рекомендации по выбору</w:t>
      </w:r>
      <w:r w:rsidR="00F72E78" w:rsidRPr="00AD245C">
        <w:rPr>
          <w:rFonts w:ascii="Times New Roman" w:hAnsi="Times New Roman" w:cs="Times New Roman"/>
          <w:b/>
          <w:sz w:val="32"/>
          <w:szCs w:val="32"/>
        </w:rPr>
        <w:t xml:space="preserve"> химических </w:t>
      </w:r>
      <w:r w:rsidRPr="00AD245C">
        <w:rPr>
          <w:rFonts w:ascii="Times New Roman" w:hAnsi="Times New Roman" w:cs="Times New Roman"/>
          <w:b/>
          <w:sz w:val="32"/>
          <w:szCs w:val="32"/>
        </w:rPr>
        <w:t>сре</w:t>
      </w:r>
      <w:proofErr w:type="gramStart"/>
      <w:r w:rsidRPr="00AD245C">
        <w:rPr>
          <w:rFonts w:ascii="Times New Roman" w:hAnsi="Times New Roman" w:cs="Times New Roman"/>
          <w:b/>
          <w:sz w:val="32"/>
          <w:szCs w:val="32"/>
        </w:rPr>
        <w:t>дств дл</w:t>
      </w:r>
      <w:proofErr w:type="gramEnd"/>
      <w:r w:rsidRPr="00AD245C">
        <w:rPr>
          <w:rFonts w:ascii="Times New Roman" w:hAnsi="Times New Roman" w:cs="Times New Roman"/>
          <w:b/>
          <w:sz w:val="32"/>
          <w:szCs w:val="32"/>
        </w:rPr>
        <w:t>я обеззараживания воздуха</w:t>
      </w:r>
    </w:p>
    <w:p w:rsidR="00F72E78" w:rsidRPr="00AD245C" w:rsidRDefault="00F72E78" w:rsidP="00AD24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5A6A" w:rsidRPr="00AD245C" w:rsidRDefault="00E85A6A" w:rsidP="00B837C3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обеззараживания воздуха выбирают химические </w:t>
      </w:r>
      <w:r w:rsidR="00347FA6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зарегистрированные в установленном порядке, и имеющие утвержденные режимы и технологию применения в виде аэрозолей, получаемых с помощью специальной</w:t>
      </w:r>
      <w:r w:rsidR="00BB678B" w:rsidRPr="00AD245C">
        <w:rPr>
          <w:rFonts w:ascii="Times New Roman" w:hAnsi="Times New Roman" w:cs="Times New Roman"/>
          <w:sz w:val="32"/>
          <w:szCs w:val="32"/>
        </w:rPr>
        <w:t xml:space="preserve"> распыливающей</w:t>
      </w:r>
      <w:r w:rsidRPr="00AD245C">
        <w:rPr>
          <w:rFonts w:ascii="Times New Roman" w:hAnsi="Times New Roman" w:cs="Times New Roman"/>
          <w:sz w:val="32"/>
          <w:szCs w:val="32"/>
        </w:rPr>
        <w:t xml:space="preserve"> аппаратуры.</w:t>
      </w:r>
      <w:r w:rsidR="009145BC" w:rsidRPr="00AD245C">
        <w:rPr>
          <w:rFonts w:ascii="Times New Roman" w:hAnsi="Times New Roman" w:cs="Times New Roman"/>
          <w:sz w:val="32"/>
          <w:szCs w:val="32"/>
        </w:rPr>
        <w:t xml:space="preserve"> Обработку проводят только в отсутствие пациентов.</w:t>
      </w:r>
    </w:p>
    <w:p w:rsidR="00E85A6A" w:rsidRPr="00AD245C" w:rsidRDefault="00E85A6A" w:rsidP="00AD245C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85A6A" w:rsidRPr="00AD245C" w:rsidRDefault="00E85A6A" w:rsidP="00AD245C">
      <w:pPr>
        <w:numPr>
          <w:ilvl w:val="0"/>
          <w:numId w:val="36"/>
        </w:num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 xml:space="preserve">Рекомендации по выбору </w:t>
      </w:r>
      <w:r w:rsidR="00F72E78" w:rsidRPr="00AD245C">
        <w:rPr>
          <w:rFonts w:ascii="Times New Roman" w:hAnsi="Times New Roman" w:cs="Times New Roman"/>
          <w:b/>
          <w:sz w:val="32"/>
          <w:szCs w:val="32"/>
        </w:rPr>
        <w:t>химических</w:t>
      </w:r>
      <w:r w:rsidRPr="00AD245C">
        <w:rPr>
          <w:rFonts w:ascii="Times New Roman" w:hAnsi="Times New Roman" w:cs="Times New Roman"/>
          <w:b/>
          <w:sz w:val="32"/>
          <w:szCs w:val="32"/>
        </w:rPr>
        <w:t xml:space="preserve"> средств для обеззараживания систем вентиляции и кондиционирования воздуха</w:t>
      </w:r>
    </w:p>
    <w:p w:rsidR="00F72E78" w:rsidRPr="00AD245C" w:rsidRDefault="00F72E78" w:rsidP="00AD24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5A6A" w:rsidRPr="00AD245C" w:rsidRDefault="00E85A6A" w:rsidP="009D1040">
      <w:pPr>
        <w:numPr>
          <w:ilvl w:val="1"/>
          <w:numId w:val="3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 xml:space="preserve">Для обеззараживания систем вентиляции и кондиционирования воздуха следует использовать только те </w:t>
      </w:r>
      <w:r w:rsidR="00347FA6" w:rsidRPr="00AD245C">
        <w:rPr>
          <w:rFonts w:ascii="Times New Roman" w:hAnsi="Times New Roman" w:cs="Times New Roman"/>
          <w:sz w:val="32"/>
          <w:szCs w:val="32"/>
        </w:rPr>
        <w:t>ДС</w:t>
      </w:r>
      <w:r w:rsidRPr="00AD245C">
        <w:rPr>
          <w:rFonts w:ascii="Times New Roman" w:hAnsi="Times New Roman" w:cs="Times New Roman"/>
          <w:sz w:val="32"/>
          <w:szCs w:val="32"/>
        </w:rPr>
        <w:t>, которые зарегистрированы в установленном порядке и в инструкциях по применению которых имеются утвержденные режимы и технология проведения работ. Кроме того, необходимо учитывать соответствующие рекомендации производителей систем вентиляции и кондиционирования воздуха.</w:t>
      </w:r>
    </w:p>
    <w:p w:rsidR="00762829" w:rsidRPr="00AD245C" w:rsidRDefault="00E85A6A" w:rsidP="00AD245C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D245C">
        <w:rPr>
          <w:rFonts w:ascii="Times New Roman" w:hAnsi="Times New Roman" w:cs="Times New Roman"/>
          <w:sz w:val="32"/>
          <w:szCs w:val="32"/>
        </w:rPr>
        <w:t>Для дезинфекции систем кондиционирования должны использоваться средства</w:t>
      </w:r>
      <w:r w:rsidR="008A1DFA" w:rsidRPr="00AD245C">
        <w:rPr>
          <w:rFonts w:ascii="Times New Roman" w:hAnsi="Times New Roman" w:cs="Times New Roman"/>
          <w:sz w:val="32"/>
          <w:szCs w:val="32"/>
        </w:rPr>
        <w:t>,</w:t>
      </w:r>
      <w:r w:rsidRPr="00AD245C">
        <w:rPr>
          <w:rFonts w:ascii="Times New Roman" w:hAnsi="Times New Roman" w:cs="Times New Roman"/>
          <w:sz w:val="32"/>
          <w:szCs w:val="32"/>
        </w:rPr>
        <w:t xml:space="preserve"> обладающие бактерицидной (в т.ч. в отношении легионелл), вирулицидной и фунгицидной активностью.</w:t>
      </w:r>
      <w:r w:rsidR="009145BC" w:rsidRPr="00AD24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59C3" w:rsidRPr="00AD245C" w:rsidRDefault="001E59C3" w:rsidP="00AD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12C60" w:rsidRDefault="00712C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74625" w:rsidRPr="00AD245C" w:rsidRDefault="00874625" w:rsidP="00AD245C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C7525F" w:rsidRPr="00712C60" w:rsidRDefault="00C7525F" w:rsidP="00712C60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12C60">
        <w:rPr>
          <w:rFonts w:ascii="Times New Roman" w:hAnsi="Times New Roman" w:cs="Times New Roman"/>
          <w:b/>
          <w:sz w:val="32"/>
          <w:szCs w:val="32"/>
        </w:rPr>
        <w:t>Приложение 1 (справочное)</w:t>
      </w:r>
    </w:p>
    <w:p w:rsidR="00C7525F" w:rsidRPr="00712C60" w:rsidRDefault="00C7525F" w:rsidP="00712C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C60">
        <w:rPr>
          <w:rFonts w:ascii="Times New Roman" w:eastAsia="Calibri" w:hAnsi="Times New Roman" w:cs="Times New Roman"/>
          <w:b/>
          <w:sz w:val="32"/>
          <w:szCs w:val="32"/>
        </w:rPr>
        <w:t xml:space="preserve">Перечень ДВ, входящих в состав </w:t>
      </w:r>
      <w:r w:rsidR="0072042D" w:rsidRPr="00712C60">
        <w:rPr>
          <w:rFonts w:ascii="Times New Roman" w:eastAsia="Calibri" w:hAnsi="Times New Roman" w:cs="Times New Roman"/>
          <w:b/>
          <w:sz w:val="32"/>
          <w:szCs w:val="32"/>
        </w:rPr>
        <w:t>средств</w:t>
      </w:r>
      <w:r w:rsidR="009867D8" w:rsidRPr="00712C60">
        <w:rPr>
          <w:rFonts w:ascii="Times New Roman" w:eastAsia="Calibri" w:hAnsi="Times New Roman" w:cs="Times New Roman"/>
          <w:b/>
          <w:sz w:val="32"/>
          <w:szCs w:val="32"/>
        </w:rPr>
        <w:t xml:space="preserve"> дезинфекции, предстерилизационной очистки и стерилизации, </w:t>
      </w:r>
      <w:r w:rsidRPr="00712C60">
        <w:rPr>
          <w:rFonts w:ascii="Times New Roman" w:eastAsia="Calibri" w:hAnsi="Times New Roman" w:cs="Times New Roman"/>
          <w:b/>
          <w:sz w:val="32"/>
          <w:szCs w:val="32"/>
        </w:rPr>
        <w:t>зарегистрированных в Российской Федерации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1,1-бифенил-2-ол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1,3-Бутандиол (альфа-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метилтриметиленгликоль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бетта-бутиленгликоль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1,3-дихлор 5,5-диметилгидантион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2-Бифенилол (о-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Фенилфенол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, 2-Фенифенол)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2-н-октил-4-изотиазолин-3-он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2-фенилфенол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2-феноксиэтанол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4-хлор-3-метилфенол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spacing w:after="0" w:line="240" w:lineRule="auto"/>
        <w:ind w:left="2127" w:hanging="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5-хлор-2-гидроксидифенилметан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-бис(3-аминопропил)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додециламин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триамин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додецилпропилен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триамин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децил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изононил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диметиламмония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-оксид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/2-гидроксиэтиленалкилоамин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Алкидиметилэтиламмоний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метилсульфат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Алкилдиметилбензиламмоний хлорид (синонимы: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бензалкония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хлорид,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дельтамин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катамин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АБ)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Алкилдиметилэтилбензиламмони</w:t>
      </w:r>
      <w:r w:rsidR="009867D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Альфа-амилаза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Ацетатная соль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алкилдиамина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Бензосульфохлорамид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натрия (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тригидрат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хлорбензолсульфонамида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натрия, хлорамин Б)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Бенз</w:t>
      </w:r>
      <w:r w:rsidR="009867D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алконий</w:t>
      </w:r>
      <w:proofErr w:type="spellEnd"/>
      <w:r w:rsidR="009867D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Бутилдигликоль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Гидроксид натрия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Гидрок</w:t>
      </w:r>
      <w:r w:rsidR="009867D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9867D8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калия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Гипохлорит кальция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Гипохлорит лития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Гипохлорит натрия</w:t>
      </w:r>
    </w:p>
    <w:p w:rsidR="00AC72A3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Глиоксаль</w:t>
      </w:r>
      <w:proofErr w:type="spellEnd"/>
    </w:p>
    <w:p w:rsidR="009867D8" w:rsidRPr="00AD245C" w:rsidRDefault="00AC72A3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Глюкопротамин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Глутаровый альдегид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Диальдегид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янтарной кислоты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Дидецилдиметиламмоний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Дидецилдиметиламмоний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бромид с мочевиной (клатрат ЧАС с карбамидом)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Дидецилметилполи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оксиэтил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)аммоний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пропионат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Дизобутилфеноксиэтилдиметилбензилхлорид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аммония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Диметил-2-гидроксипропиламмоний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Диметокситетрагидрофуран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Диоксид хлора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Диоксилдиметиламмоний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Диоктилдиметиламмоний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Изононилдецилдиметиламмоний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Ионы серебра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Йод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кристалический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Калия йод</w:t>
      </w:r>
      <w:r w:rsidR="00AC72A3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ид</w:t>
      </w:r>
    </w:p>
    <w:p w:rsidR="0014479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Калия перманганат</w:t>
      </w:r>
    </w:p>
    <w:p w:rsidR="00C7525F" w:rsidRPr="00AD245C" w:rsidRDefault="0014479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Карбонат натрия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Кокобензилдиметиламмоний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Кокоалкилдиметилбензиламмоний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14479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Метилизотиазолон</w:t>
      </w:r>
      <w:proofErr w:type="spellEnd"/>
      <w:r w:rsidR="0014479F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</w:p>
    <w:p w:rsidR="0014479F" w:rsidRPr="00AD245C" w:rsidRDefault="0014479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Метилхлоризотиазолон</w:t>
      </w:r>
      <w:proofErr w:type="spellEnd"/>
    </w:p>
    <w:p w:rsidR="00C7525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Мецетроний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этилсульфат</w:t>
      </w:r>
      <w:proofErr w:type="spellEnd"/>
    </w:p>
    <w:p w:rsidR="00C7525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Молочная кислота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Монобромуксусная кислота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Муравьиная кислота</w:t>
      </w:r>
    </w:p>
    <w:p w:rsidR="00C7525F" w:rsidRPr="00AD245C" w:rsidRDefault="00C7525F" w:rsidP="00527AF8">
      <w:pPr>
        <w:pStyle w:val="a8"/>
        <w:numPr>
          <w:ilvl w:val="0"/>
          <w:numId w:val="4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Надмуравьиновая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Надуксусная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Натриевая соль дихлоризоциануровой кислоты (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Na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-соль ДХЦК, натрий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дихлоризоцианурат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Натриевая соль о-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фенилфенола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Натриевая соль трихлоризоциануровой кислоты (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Na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-соль ТХЦК)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Оксилдецилдиметиламмоний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14479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Октенидин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гидрохлорид</w:t>
      </w:r>
    </w:p>
    <w:p w:rsidR="00C7525F" w:rsidRPr="00AD245C" w:rsidRDefault="0014479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Октенидин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дигидрохлорид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Октилдецилдиметиламмоний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Ортофталевый альдегид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Перборат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натрия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Перекись водорода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Перк</w:t>
      </w:r>
      <w:r w:rsidR="008A1DFA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рб</w:t>
      </w:r>
      <w:r w:rsidR="0014479F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нат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натрия</w:t>
      </w:r>
    </w:p>
    <w:p w:rsidR="0014479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Пероксигидрат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мочевины</w:t>
      </w:r>
    </w:p>
    <w:p w:rsidR="00C7525F" w:rsidRPr="00AD245C" w:rsidRDefault="0014479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Пероксогидрат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фторида калия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Пероксимоносульфат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калия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Повидон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йода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Полигексаметиленбигуанидин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гидрохлорид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Полигексаметиленгуанидин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гидрохлорид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Полигексаметиленгуанидин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фосфат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Протеаза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Профлавин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ацетат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Салициловая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Сорбиновая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Спирт изопропиловый (2-пропанол,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изопропанол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Спирт пропиловый (1-пропанол, 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пропанол</w:t>
      </w:r>
      <w:proofErr w:type="spellEnd"/>
      <w:r w:rsidR="00CC0E57"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Спирт этиловый (этанол)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Спирт этиловый денатурированный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Субтилизин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Сульфат натрия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Тетраацети</w:t>
      </w:r>
      <w:r w:rsidR="0014479F" w:rsidRPr="00AD245C">
        <w:rPr>
          <w:rFonts w:ascii="Times New Roman" w:hAnsi="Times New Roman" w:cs="Times New Roman"/>
          <w:sz w:val="32"/>
          <w:szCs w:val="32"/>
        </w:rPr>
        <w:t>л</w:t>
      </w:r>
      <w:r w:rsidRPr="00AD245C">
        <w:rPr>
          <w:rFonts w:ascii="Times New Roman" w:hAnsi="Times New Roman" w:cs="Times New Roman"/>
          <w:sz w:val="32"/>
          <w:szCs w:val="32"/>
        </w:rPr>
        <w:t>этилендиамин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Тетранатриевая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соль этилендиаминтетрауксусной кислоты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Тетранил</w:t>
      </w:r>
      <w:proofErr w:type="spellEnd"/>
      <w:proofErr w:type="gram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</w:t>
      </w:r>
      <w:proofErr w:type="gram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ундециленамидопропилтримониум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метосульфат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Триклозан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(2,4,4-трихлоро-2-гидрооксидифениловый эфир)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Триэтаноламин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Уксусная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Ундециловая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Феноксипропанол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Формальдегид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Фосфорная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Хлоргексидин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биглюконат</w:t>
      </w:r>
      <w:proofErr w:type="spellEnd"/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Хлоргексидин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Хлорит натрия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sz w:val="32"/>
          <w:szCs w:val="32"/>
        </w:rPr>
        <w:t>Цетрилтри</w:t>
      </w: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Цетримоний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 (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гексадецилтриметиламмоний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хлорид)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Цетилпиридиния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хлорид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ind w:hanging="357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Этилендиамин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тетрауксусная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ind w:left="1599" w:hanging="527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Этоксилат</w:t>
      </w:r>
      <w:proofErr w:type="spellEnd"/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высшего спирта</w:t>
      </w:r>
    </w:p>
    <w:p w:rsidR="008A1DFA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ind w:left="1599" w:hanging="52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Янтарная кислота</w:t>
      </w:r>
    </w:p>
    <w:p w:rsidR="00C7525F" w:rsidRPr="00AD245C" w:rsidRDefault="00C7525F" w:rsidP="00AD245C">
      <w:pPr>
        <w:pStyle w:val="a8"/>
        <w:numPr>
          <w:ilvl w:val="0"/>
          <w:numId w:val="47"/>
        </w:numPr>
        <w:spacing w:after="0" w:line="240" w:lineRule="auto"/>
        <w:ind w:left="1599" w:hanging="52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245C">
        <w:rPr>
          <w:rFonts w:ascii="Times New Roman" w:hAnsi="Times New Roman" w:cs="Times New Roman"/>
          <w:color w:val="000000" w:themeColor="text1"/>
          <w:sz w:val="32"/>
          <w:szCs w:val="32"/>
        </w:rPr>
        <w:t>Янтарный альдегид</w:t>
      </w:r>
    </w:p>
    <w:p w:rsidR="00C7525F" w:rsidRPr="00AD245C" w:rsidRDefault="00C7525F" w:rsidP="00AD245C">
      <w:pPr>
        <w:spacing w:line="240" w:lineRule="auto"/>
        <w:ind w:left="188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72E78" w:rsidRPr="00AD245C" w:rsidRDefault="00F72E78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77E2D" w:rsidRPr="00AD245C" w:rsidRDefault="00E77E2D" w:rsidP="00AD245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12C60" w:rsidRDefault="001E59C3" w:rsidP="00AD245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</w:p>
    <w:p w:rsidR="00F97002" w:rsidRPr="00AD245C" w:rsidRDefault="00F72E78" w:rsidP="00712C60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="00C7525F" w:rsidRPr="00AD245C">
        <w:rPr>
          <w:rFonts w:ascii="Times New Roman" w:hAnsi="Times New Roman" w:cs="Times New Roman"/>
          <w:b/>
          <w:sz w:val="32"/>
          <w:szCs w:val="32"/>
        </w:rPr>
        <w:t xml:space="preserve"> 2 (справочное)</w:t>
      </w:r>
    </w:p>
    <w:p w:rsidR="00F72E78" w:rsidRPr="00AD245C" w:rsidRDefault="00F72E78" w:rsidP="00AD245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45C">
        <w:rPr>
          <w:rFonts w:ascii="Times New Roman" w:hAnsi="Times New Roman" w:cs="Times New Roman"/>
          <w:b/>
          <w:sz w:val="32"/>
          <w:szCs w:val="32"/>
        </w:rPr>
        <w:t>Патогенные вирусы,</w:t>
      </w:r>
      <w:r w:rsidRPr="00AD245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C0E57" w:rsidRPr="00AD245C">
        <w:rPr>
          <w:rFonts w:ascii="Times New Roman" w:hAnsi="Times New Roman" w:cs="Times New Roman"/>
          <w:b/>
          <w:sz w:val="32"/>
          <w:szCs w:val="32"/>
        </w:rPr>
        <w:t xml:space="preserve">эпидемиологически </w:t>
      </w:r>
      <w:r w:rsidRPr="00AD245C">
        <w:rPr>
          <w:rFonts w:ascii="Times New Roman" w:hAnsi="Times New Roman" w:cs="Times New Roman"/>
          <w:b/>
          <w:sz w:val="32"/>
          <w:szCs w:val="32"/>
        </w:rPr>
        <w:t>значимые для медицинских организаций</w:t>
      </w:r>
    </w:p>
    <w:tbl>
      <w:tblPr>
        <w:tblW w:w="508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4603"/>
        <w:gridCol w:w="1150"/>
        <w:gridCol w:w="1150"/>
      </w:tblGrid>
      <w:tr w:rsidR="005358E7" w:rsidRPr="00AD245C" w:rsidTr="003121DF">
        <w:trPr>
          <w:tblHeader/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Семейство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Представители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9D1040" w:rsidRDefault="005358E7" w:rsidP="009D1040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Нукле</w:t>
            </w:r>
            <w:r w:rsidR="00712C60"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иновая</w:t>
            </w:r>
            <w:proofErr w:type="spellEnd"/>
            <w:proofErr w:type="gramEnd"/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кисло</w:t>
            </w:r>
            <w:r w:rsid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9D1040" w:rsidRDefault="005358E7" w:rsidP="00A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Внеш</w:t>
            </w:r>
            <w:r w:rsidR="00712C60"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-</w:t>
            </w:r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няя</w:t>
            </w:r>
            <w:proofErr w:type="spellEnd"/>
            <w:proofErr w:type="gramEnd"/>
            <w:r w:rsidRPr="009D1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оболочка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9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РНК-содержащие вирусы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Пикорнавирусы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полиомиелита.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Вирусы Коксаки.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ЕСНО-вирусы.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Риновирусы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гепатита 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Калицивирусы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Нор</w:t>
            </w:r>
            <w:r w:rsidR="00946FB0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олк.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гепатита Е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5764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Тогавирусы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краснухи.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Флавивирусы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желтой лихорадки.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Вирусы </w:t>
            </w:r>
            <w:r w:rsidR="004123AF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енге.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энцефалита Сент-Луис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гепатита С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гепатита G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Коронавирусы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Коронавирусы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Рабдовирусы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бешенства.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везикулярного стоматита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Филовирусы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Марбург.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Вирусы Эбола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Парамиксовирусы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Вирусы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парагриппа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Респираторн</w:t>
            </w:r>
            <w:r w:rsidR="004E137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-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синцитиальный вирус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ньюкаслской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болезни.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эпидемического паротита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кори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Ортомиксовирусы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Вирусы гриппа</w:t>
            </w:r>
            <w:proofErr w:type="gramStart"/>
            <w:r w:rsidR="005C5764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</w:t>
            </w:r>
            <w:proofErr w:type="gram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 и С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  <w:r w:rsidR="00A01846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CC0E5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Бун</w:t>
            </w:r>
            <w:r w:rsidR="005358E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ьявирусы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Хантавирусы</w:t>
            </w:r>
            <w:proofErr w:type="spellEnd"/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  <w:r w:rsidR="00A01846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калифорнийского энцефалита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сицилийской лихорадки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неаполитанской лихорадки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Аренавирусы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лимфоцитарного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хориоменингита</w:t>
            </w:r>
            <w:proofErr w:type="spellEnd"/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  <w:r w:rsidR="00A01846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Ласса</w:t>
            </w:r>
            <w:proofErr w:type="spellEnd"/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Вирусы южноамериканских геморрагических лихорадок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Ротавирусы.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Реовирусы</w:t>
            </w:r>
            <w:proofErr w:type="spellEnd"/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колорадской клещевой лихорадки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Ретровирусы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ВИЧ-1 и ВИЧ-2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Т-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лимфотропные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вирусы человека типов 1 и 2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9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ДНК-содержащие вирусы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Гепаднавирусы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гепатита 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Парвовирусы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Парвовирус</w:t>
            </w:r>
            <w:proofErr w:type="spellEnd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Паповавирусы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папилломы человека.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JC.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ВК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Аденовирусы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Аденовирусы человека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Герпесвирусы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Вирусы простого герпеса типов 1 и 2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а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Вирус 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varicella-zoster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б</w:t>
            </w:r>
            <w:proofErr w:type="spellEnd"/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Эпштейна—</w:t>
            </w: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Барр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в</w:t>
            </w:r>
            <w:proofErr w:type="spellEnd"/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71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Цитомегаловирус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г</w:t>
            </w:r>
            <w:proofErr w:type="spellEnd"/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5764" w:rsidRPr="00AD245C" w:rsidTr="003121DF">
        <w:trPr>
          <w:trHeight w:val="434"/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Герпесвирус</w:t>
            </w:r>
            <w:r w:rsidR="00CC0E5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</w:t>
            </w:r>
            <w:proofErr w:type="spellEnd"/>
            <w:r w:rsidR="00CC0E5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человека тип</w:t>
            </w:r>
            <w:r w:rsidR="00CC0E5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ов</w:t>
            </w: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6</w:t>
            </w:r>
            <w:r w:rsidR="00CC0E57"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7, 8 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Поксвирусы</w:t>
            </w:r>
            <w:proofErr w:type="spellEnd"/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натуральной оспы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A01846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ДНК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Есть</w:t>
            </w:r>
          </w:p>
        </w:tc>
      </w:tr>
      <w:tr w:rsidR="005358E7" w:rsidRPr="00AD245C" w:rsidTr="003121DF">
        <w:trPr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31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контагиозного пустулезного дерматита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5764" w:rsidRPr="00AD245C" w:rsidTr="003121DF">
        <w:trPr>
          <w:trHeight w:val="202"/>
          <w:tblCellSpacing w:w="15" w:type="dxa"/>
        </w:trPr>
        <w:tc>
          <w:tcPr>
            <w:tcW w:w="2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24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Вирус контагиозного моллюска</w:t>
            </w: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8E7" w:rsidRPr="00AD245C" w:rsidRDefault="005358E7" w:rsidP="00AD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D81453" w:rsidRPr="003121DF" w:rsidRDefault="005358E7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AD245C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а</w:t>
      </w:r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Другое название — </w:t>
      </w:r>
      <w:proofErr w:type="spellStart"/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герпесвирусы</w:t>
      </w:r>
      <w:proofErr w:type="spellEnd"/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типов 1 и 2.</w:t>
      </w:r>
      <w:r w:rsidRPr="00AD24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121DF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б</w:t>
      </w:r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Другое название — </w:t>
      </w:r>
      <w:proofErr w:type="spellStart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герпесвирус</w:t>
      </w:r>
      <w:proofErr w:type="spell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типа 3.</w:t>
      </w:r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3121DF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в</w:t>
      </w:r>
      <w:proofErr w:type="gramStart"/>
      <w:r w:rsidR="009D1040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.</w:t>
      </w:r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proofErr w:type="gram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>ругое</w:t>
      </w:r>
      <w:proofErr w:type="spell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название</w:t>
      </w:r>
      <w:r w:rsidR="003121DF"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герпесвирус</w:t>
      </w:r>
      <w:proofErr w:type="spell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типа 4.</w:t>
      </w:r>
    </w:p>
    <w:p w:rsidR="00D81453" w:rsidRPr="003121DF" w:rsidRDefault="00D81453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21DF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г</w:t>
      </w:r>
      <w:proofErr w:type="gramStart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ругое название </w:t>
      </w:r>
      <w:r w:rsidR="003121DF"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proofErr w:type="spellStart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герпесвирус</w:t>
      </w:r>
      <w:proofErr w:type="spellEnd"/>
      <w:r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типа 5.</w:t>
      </w:r>
      <w:r w:rsidR="00CC0E57" w:rsidRPr="00312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2713C" w:rsidRPr="003121DF" w:rsidRDefault="0042713C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3121DF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ab/>
      </w: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F8605E" w:rsidRPr="003121DF" w:rsidRDefault="00F8605E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42713C" w:rsidRPr="003121DF" w:rsidRDefault="0042713C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42713C" w:rsidRPr="003121DF" w:rsidRDefault="0042713C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42713C" w:rsidRPr="003121DF" w:rsidRDefault="0042713C" w:rsidP="00AD245C">
      <w:pPr>
        <w:tabs>
          <w:tab w:val="left" w:pos="7893"/>
        </w:tabs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</w:p>
    <w:p w:rsidR="003121DF" w:rsidRDefault="003121DF">
      <w:pPr>
        <w:rPr>
          <w:rFonts w:ascii="Times New Roman" w:eastAsia="Times New Roman" w:hAnsi="Times New Roman" w:cs="Times New Roman"/>
          <w:color w:val="FF000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vertAlign w:val="superscript"/>
          <w:lang w:eastAsia="ru-RU"/>
        </w:rPr>
        <w:br w:type="page"/>
      </w:r>
    </w:p>
    <w:p w:rsidR="00A74C17" w:rsidRPr="00AD245C" w:rsidRDefault="00A74C17" w:rsidP="003121D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lastRenderedPageBreak/>
        <w:t>Использованные нормативные и методические документы</w:t>
      </w:r>
    </w:p>
    <w:p w:rsidR="00A74C17" w:rsidRPr="00AD245C" w:rsidRDefault="00A74C17" w:rsidP="00AD245C">
      <w:pPr>
        <w:spacing w:line="240" w:lineRule="auto"/>
        <w:contextualSpacing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Использование ультрафиолетового бактерицидного излучения для обеззараживания воздуха в помещениях. Руководство Р 3.5.1904-04 М., 2004, 46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Методы лабораторных исследований и испытаний дезинфекционных средств для оценки их эффективности и безопасности: руководство Р 4.2.2643-10. – М., 2011,615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Санитарно-эпидемиологические правила и нормативы. СанПиН 2.1.7.2790−10 «Санитарно-эпидемиологические требования к обращению с медицинскими отходами». М., 201</w:t>
      </w:r>
      <w:r w:rsidR="00124882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0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31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Санитарно-эпидемиологические правила и нормативы. СанПиН 2.1.3.2630−10 «Санитарно-эпидемиологические требования к организациям, осуществляющим медицинскую деятельность». М., 2010, 255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СП 3.1.1275-03 «Профилактика инфекционных заболеваний при эндоскопических манипуляциях». М., 2003,15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СП 3.1.2659-10   «Изменения  и дополнения №1 к  СП 3.1.1275-03 «Профилактика инфекционных заболеваний при эндоскопических манипуляциях». М., 2010, 4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ГОСТ 12.1.007-76 «Вредные вещества. Классификация и общие требования безопасности».</w:t>
      </w:r>
      <w:r w:rsidR="004E1374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М.</w:t>
      </w:r>
      <w:r w:rsidR="004E1374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8. «Методические указания по дезинфекции, предстерилизационной очистке и стерилизации изделий медицинского назначения» № МУ-287-113  от 30.12.1998 г., 67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Очистка, дезинфекция и стерилизация эндоскопов и инструментов к ним. Методические указания МУ 3.5.1937-04. М., 2005, 22 с. 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МУ 3.5. 2431-08 «Методические указания по изучению и оценке вирулицидной активности дезинфекционных средств». М., 2010, 39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МУ 3.5.2435-09 «Методические указания по изучению и оценке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спороцидной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активности дезинфицирующих и стерилизующих средств». М..2009, 75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МУ 3.5.2596-10 «Методы изучения и оценки туберкулоцидной активности дезинфицирующих средств». М. 2010, 54 с.</w:t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17.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Методические указания. МУ 1.2.1105-02 «Оценка токсичности и опасности дезинфицирующих средств». М., 2002, 36 с.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</w:p>
    <w:p w:rsidR="00A74C17" w:rsidRPr="00AD245C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Гигиенические нормативы. Предельно допустимые концентрации (ПДК) вредных веществ в воздухе рабочей зоны. ГН 2.2.5.1313-03. М., 2003, 390 с.</w:t>
      </w:r>
    </w:p>
    <w:p w:rsidR="00A74C17" w:rsidRDefault="00A74C17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Н.Ф.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Измеров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И.В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Саноцкий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К.К. Сидоров. Параметры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токсикометрии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промышленных ядов при однократном воздействии. М., 1977, 197 с.</w:t>
      </w:r>
    </w:p>
    <w:p w:rsidR="003121DF" w:rsidRDefault="003121DF" w:rsidP="003121D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3121DF" w:rsidRDefault="003121DF">
      <w:pPr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br w:type="page"/>
      </w:r>
    </w:p>
    <w:p w:rsidR="00124882" w:rsidRPr="003121DF" w:rsidRDefault="00124882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3121DF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lastRenderedPageBreak/>
        <w:t>Литература</w:t>
      </w:r>
    </w:p>
    <w:p w:rsidR="00124882" w:rsidRPr="00AD245C" w:rsidRDefault="00124882" w:rsidP="00AD24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Абрамова  И.М. Изучение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спороцидной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активности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глутарового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альдегида и композиций на его основе //</w:t>
      </w:r>
      <w:r w:rsidR="003D067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Сб. науч. тр</w:t>
      </w:r>
      <w:r w:rsidR="003D067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удов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: Основные направления развития науки и практики дезинфекционного дела. М., 1981. − С. 46-48.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Абрамова И.М. Актуальные вопросы осуществления предстерилизационной очистки и стерилизации изделий медицинского назначения // Профилактическая медицина – практическому здравоохранению: Сб. науч. статей МПФ ППО ММА им. И.М. Сеченова.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Вып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3 / Под ред. Е.Н. Беляева, А.М. Большакова и Б.Л. Черкасского. – М.: Федеральный центр гигиены и эпидемиологии Роспотребнадзора, 2007. – С. 243-246.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Абрамова И.М. Современные методы стерилизации медицинских изделий в аспекте профилактики внутрибольничных инфекций // Актуальные вопросы эпидемиологии инфекционных болезней: Сб. науч. трудов (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вып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8) / Под ред. А.А. Шапошникова и Г.В. Ющенко. – М.: ЗАО «МП Гигиена», 2006. – С. 660-663.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4.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Абрамова И.М. Современные подходы к обработке эндоскопического оборудования в России // Клин. эндоскопия. – 2008. – № 3(16). – С. 2-5.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5.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Абрамова И.М. Совершенствование средств и правил обработки эндоскопического оборудования в России // Поликлиника. – 2008. – № 4. – С. 92-94.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6.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Абрамова И.М.,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Готье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Т.М. Изучение устойчивости спорообразующих культур к растворам перекиси водорода 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Дезоксона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-I // Актуальные вопросы дезинфекции и стерилизации: Сб. науч. трудов. – М., 1984. – С. 40-42.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Абрамова И. М.,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Сукиасян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А.Н., Копылова А.И.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Спороцидная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активность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глутарового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альдегида в зависимости от рН и температуры растворов // Вопросы дезинфекции и стерилизации: Сб. науч. трудов. – М., 1986. – С. 58-61.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8.  Анисимова Л.И. Современные антисептические средства для гигиенической обработки рук медицинского персонала лечебно-профилактических учреждений // Актуальные вопросы теории и практики дезинфектологии: Материалы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науч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.-</w:t>
      </w:r>
      <w:proofErr w:type="spellStart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посвящ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75-летию НИИ дезинфектологии Роспотребнадзора; Москва, 22-23 мая 2008 г.: В 2 тт. / Под ред. М.Г. Шандалы. – М.: ИПК ИТАР-ТАСС, 2008.– Т. 1.– С. 83-84.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 xml:space="preserve">9.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Арефьева Л.И., Дехтярева Л.Г. Евдокимова М.П. и др.  ДП-2 - новая дезинфицирующая композиция //Актуальные вопросы дезинфекции и стерилизации: Сб. науч</w:t>
      </w:r>
      <w:r w:rsidR="003D067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трудов. – М., 1986. – С. 9-12.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10.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Бахир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В.М. Электрохимическая активация. В 2 ч. – М.: ВНИИМТ, 1992. –Ч.1. – 401с.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Бахир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В.М., Леонов Б.И.,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Паничева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С.А. и др. Пути создания эффективных и безопасных антимикробных средств жидких средств и эволюция общественного восприятия дезинфекционных мероприятий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 – 2004. – № 3. – С.44-49.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Брико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Н.И.,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Вартапетова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Н.В., Карпушкина А.В.,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Брусина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Е.Б., Дементьева Л.А. Профилактика инфекций, связанных с оказанием медицинской помощи в акушерских отделениях и стационарах: Клинико-организационное руководство. 1-е изд. – М.: Институт Здоровья Семьи, 2013. – 192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Вашков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В.И. Антимикробные средства и методы дезинфекции при инфекционных заболеваниях. – М.: Медицина, 1977. –296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Вашков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В.И. Средства и методы стерилизации, применяемые в медицине. – М.: Медицина, 1973.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−</w:t>
      </w:r>
      <w:r w:rsidR="009D1040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176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Вашков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В.И., Комков И.П., Одинец Е.Е., Панкратов В.А. Бактерицидные свойства некоторых свободных четвертичных аммониевых оснований // Проблемы дезинфекции и стерилизации: 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Сб. науч. трудов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– М., 1970. Вып.19. – С. 116-118.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Веткина И.Ф.,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Комаринская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Л.В., Ильин И.Ю., Соловьева М.В. Современный подход к выбору дезинфицирующих средств в системе профилактики внутрибольничных инфекций (ВБИ). – «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ФАРМиндекс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Практик», 2005.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Вып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7. – С. 13-20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Внутрибольничные инфекции: Пер. с англ./ Под ред. Р.П.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Венцела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r w:rsidR="001C62E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–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М.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Медицина.</w:t>
      </w:r>
      <w:r w:rsidR="001C62E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C62E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–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1990.</w:t>
      </w:r>
      <w:r w:rsidR="001C62E5" w:rsidRPr="00AD245C">
        <w:rPr>
          <w:rFonts w:ascii="Times New Roman" w:hAnsi="Times New Roman" w:cs="Times New Roman"/>
          <w:sz w:val="32"/>
          <w:szCs w:val="32"/>
        </w:rPr>
        <w:t xml:space="preserve"> </w:t>
      </w:r>
      <w:r w:rsidR="001C62E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–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656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Гаврилова И.А., Титов Л.П. Ультрамикроскопические различия в строении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Pseudomonas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aeruginosa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чувствительных и резистентных к дезинфицирующим средствам на основе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полигексаметиленгуанидина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четвертичных аммониевых соединений.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Весцi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Нацыянальнай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акадэмii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навук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Беларусi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Серыя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медыцынскiх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навук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2013. – № 4. – С. 13-20.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19.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Герасимов В.Н.,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Лущиков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С.Б., Бабич И.В. и др. Антимикробные и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зинфицирующие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свойства двух хлорактивных дезинфектантов: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усовер-шенствованного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гипохлорита натрия 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двуосновной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соли гипохлорита кальция.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дело. – 1999. – № 4. – С. 10-18.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Гембицкий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П.А.,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Воинцева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И.И. Полимерный биоцидный препарат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полигексаметиленгуанидин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Запорожье: Полиграф, 1998. – 43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Гигиена рук в здравоохранении: Под ред.  Г.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Кампфа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Пер с нем. К. Здоровья.−2005. – 304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</w:t>
      </w:r>
      <w:proofErr w:type="gramEnd"/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Гренкова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Т.А., Селькова Е.П., Алёшкин В.А. и др. Риск передачи ВИЧ и вируса гепатита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во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время эндоскопических манипуляций  /Эпидемиология и вакцинопрофилактика. – 2009.- № 1.- С.26-30.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Гренкова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Т.А., Селькова Е.П., Алёшкин В.А.  и др. Эпидемиологическая безопасность бронхоскопических манипуляций для пациентов и персонала в диагностических центрах противотуберкулёзных учреждений //Клиническая эндоскопия. – 2009 – №1. – С. 28 - 34.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24.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Гудзь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 В. Адаптационные возможности возбудителей гнойной инфекции к поверхностно-активным веществам и антисептическим средствам // Врач. дело. 1989. − № 2. − С. 105-107.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25.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Гудзь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О.В. Итоги и перспективы клинического применения дезинфекционных средств из группы четвертичных аммониевых соединений // Провизор. 1998. − № 12. − С. 46-48.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26.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Дьяков В.В. Влияние некоторых действующих веществ на фиксирующие свойства дезинфицирующих средств, применяемых для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предстерилизационной очистки медицинских изделий // Состояние и перспективы совершенствования научного и практического обеспечения дезинфекционной деятельности в Российской Федерации: Сб. тезисов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науч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.-</w:t>
      </w:r>
      <w:proofErr w:type="spellStart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., 22-23 сентября 2010 г., Звенигород. – М.: Роспотребнадзор; ФГУН «НИИ дезинфектологии»;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Национальная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ор-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ганизация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дезинфекционистов, 2010. – С. 28-29.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27. Дьяков В.В, Абрамова И.М.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Предстерилизационная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очистка изделий медицинского назначения новыми средствами, содержащими ферменты // Актуальные вопросы теории и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 xml:space="preserve">практики дезинфектологии: Мате-риалы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науч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.-</w:t>
      </w:r>
      <w:proofErr w:type="spellStart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посвящ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75-летию НИИ дезинфектологии Роспотребнадзора; Москва, 22-23 мая 2008 г.: В 2-х т. / Под ред. М.Г. Шандалы. – М.: ИПК ИТАР-ТАСС, 2008.– Т. 1.– С. 106-108.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28.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Единые санитарно-эпидемиологические требования к товарам, подлежащим санитарно-эпидемиологическому надзору (контролю). – 4-е изд., стереотип.  – М.: Федеральный центр гигиены и эпидемиологии Роспотребнадзора, 2011. – 707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29.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Еремеева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Н.И., Кравченко М.А., Канищев В.В. и др. Вопросы преодоления устойчивости микобактерий разных видов к дезинфицирующим средствам //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 – 2007. – №3. – С.35-39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30. Ефимов К.М.,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Гембицкий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П.А., Снежко А.Г.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Полигуанидины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− класс малотоксичных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дезсредств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пролонгированного действия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дело.− 2000. − № 4. − С. 32-36.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31.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Канищев В.В. Отвечает ли задачам профилактики ВБИ использование в ЛПО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дезсредств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 режиме, рекомендуемом в отношении бактерий (кроме туберкулеза).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 – 2011. – №2. – С. 36-44.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Колосовская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Е.Н.,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Техова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И.Г. Современное состояние выбора дезинфекционных средств в лечебно-профилактических учреждениях // Клин. эпидемиология. – 2010. – № 1. – С. 13-18.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Красильников А.П. Справочник по антисептике. – Мн.: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Выш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шк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., 1995. – 367с.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Ланге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К.Р. Поверхностно-активные вещества. Синтез, свойства, анализ, применение / К.Р.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Ланге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СПб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.: 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Профессия, 2005. – 240 с. – [Пер. с англ. под науч. ред. Л.П. Зайченко.]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Лаптева Е.С.,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Цуцунава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М.Р.,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Алешева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 Инфекционный контроль в ЛПО: Учебно-методическое пособие. – СПб. Издательство СЗГМУ им. И.И. Мечникова, 2013. 56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36. Лебедева Н.С. Бактерицидные 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спороцидные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свойства калиевой соли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дихлоризоциануровой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кислоты // Проблемы дезинфекции и стерилизации. Труды ЦНИДИ: М., 1970. –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Вып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19. – С. 135-139.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37.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Левчук Н.Н., Фёдорова Л.С., Цвирова И.М., Белова А.С.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Дезинфектологические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подходы к выбору средств, применяемых для обеззараживания крови / Материалы IV Ежегодного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Конгресса по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болезням (Москва, 26-28 марта 2012 г.)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болезни. – 2012. – Т. 10, Прилож. № 1. – С. 220.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 xml:space="preserve">38.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Лиманов В.Е.,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Дивинская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Л.П., Путятина Т.И. и др. Синтез и антибактериальная активность ряда четвертичных аммониевых соединений на основе синтетических спиртов // Проблемы дезинфекции и стерилизации. Тр. ЦНИДИ: М., 1970. – Вып.19. – С. 119-123.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39.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Лурик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Б.Б., Цвирова И.М. Активация твердых перекисных соединений с целью создания бактерицидных препаратов // Основные направления дезинфекционного дела. Сб. науч. трудов − М., 1987. − С.151-154.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40.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Лярский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П.П.,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Цетлин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В.М. Дезинфекция аэрозолями. М.: Медицина, 1981. – 176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Мельникова Г.Н. Современные антисептические средства для обработки рук медицинского персонала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 – 2008. – № 3. – С. 60-64.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42.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Мельникова Г.Н. Устойчивость к дезинфицирующим средствам микро-организмов,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выделенных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 гематологическом стационаре // Проблемы дезинфекции и стерилизации</w:t>
      </w:r>
      <w:r w:rsidR="003D067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: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Сб. науч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трудов. – М., 1984. – С.47-50.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43. Мельникова Г.Н., Абрамова И.М. Современные стерилизационные упаковки как одна из мер защиты пациентов от внутрибольничных инфекций // Внутрибольничные инфекции в стационарах различного профиля, профилактика, лечение осложнений: Тезисы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докл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VII науч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.-</w:t>
      </w:r>
      <w:proofErr w:type="spellStart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., Москва, 2-3 апреля 2009 г. – М., 2009. – С. 48-49.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Мельникова Г.Н., Панин О.Г. Сравнительная устойчивость музейных штаммов спор бацилл к действию некоторых стерилизующих и </w:t>
      </w:r>
      <w:proofErr w:type="spellStart"/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дезин-фицирующих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агентов // Проблемы дезинфекции и стерилизации</w:t>
      </w:r>
      <w:r w:rsidR="00A60CC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: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Сб. науч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трудов. – М., 1980. – С.46-50.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Мельникова Г.Н., Шестопалова Т.Н., Пантелеева Л.Г. Сравнительная оценка антимикробной активности антисептических средств для гигиенической обработки рук / Материалы VI Ежегодного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Конгресса по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болезням (Москва, 24-26 марта 2014 г.)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болезни. – 2014. – Т. 12, прилож. № 1. – С. 198.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Мерка В.,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Зикан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В., Щита Ф. Дезинфекционные свойства некоторых перекисных соединений //Воен.-мед. журн. − 1967. − № 2. − С.46-47.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47.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Морозова Н.С.,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Никишаев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В.И.,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Грицай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И.М. Очистка, дезинфекция, стерилизация эндоскопов и инструментов к ним. – К.: ТОВ «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Бii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Граф», 2006. – 72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Опарин П.С. Гигиена больничных отходов. Иркутск: Восточно-Сибирский научный центр СО РАМН, 2001. − 176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49.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Осипян В.Т.,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Шапилов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О.Д.,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Граменицкая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В.В., Савинский Я.П. Бактерицидные и дезинфицирующие свойства некоторых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ацильных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гидроперекисей. // ЖМЭИ. – 1969. – № 12. – С. 126-130.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Основы проведения дезинфекции и стерилизации при инфекционных заболеваниях: Методические рекомендации / Сурикова Л.Е.,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Никонович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Т.Н.,    Раевская И.А.,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Чистенко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Г.Н. – Мн.: БГМУ, 2004. – 58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Павлова И.Б.,  Куликовский А.В. Субмикроскопическое изучение бактерий и спор при воздействии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надуксусной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 кислоты и некоторые аспекты механизма   действия препарата  //  ЖМЭИ − 1978. − № 2. − С.37-41.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Панкратова Г.П. Токсичность и безопасность применения дезинфицирующих средств // Глав. мед. сестра. – 2007. – № 3. – С. 83-87.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Панкратова Г.П., Мальцева М.М., Новикова Э.А. К вопросу о безопасности применения дезинфицирующих средств в лечебно-профилактических учреждениях // Санитарно-эпидемиологическая безопасность России: актуальность проблемы, методы и средства для её решения: Тезисы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докл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науч.-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(18 октября 2006 г.) // 11-я Международная специализированная выставка «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Волгаздравэкспо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» (Казань, 18-20 октября 2006 г.). – Казань, 2006. – С. 50-54.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Пантелеева Л.Г.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Дезинфектанты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 вирулицидной активностью для применения в лечебно-профилактических учреждениях // Глав. мед. сестра. – 2007. – № 1. – С. 81-87.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Пантелеева Л.Г. Классификация дезинфицирующих средств по вирулицидной активности / Материалы II Ежегодного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Конгресса по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болезням (Москва, 29-31 марта 2010 г.)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болезни. – 2010. – Т. 8, прилож. № 1. – С. 236-237.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Пантелеева Л.Г. Обоснования выбора дезинфицирующих средств для применения в медицинских организациях // Внутрибольничные инфекции в стационарах различного профиля, профилактика, лечение осложнений: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Маиериалы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X науч.-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[Тематическая выставочная экспозиция. Программа, материалы конференции, каталог участников выставки], Москва, 5-6 апреля 2012 г. – М., 2012. – С. 45-46.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Пантелеева Л.Г. Современные средства и методы защиты рук медицинских работников от возбудителей внутрибольничных инфекций // Мед. сестра. – 2010. – № 7. – С. 41-42.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59.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Пантелеева Л.Г., Ершова О.Н.,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Гренкова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Т.А., Селькова Е.П. Внедрение системы мер по совершенствованию гигиены рук в лечебном учреждении: Практические рекомендации. – М., 2011. – 44 с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Пантелеева Л.Г., Федорова Л.С., Цвирова И.М, Белова A.C. Вирулицидная, туберкулоцидная, фунгицидная активность новых средств из группы поверхностно-активных веществ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дело.−1998.− №3.− С. 16-17.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Профилактика внутрибольничных инфекций: Руководство для врачей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/ П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од ред.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Е.П.Ковалевой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Н.А.Семиной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− М.:ТОО “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Рарогъ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”. −1993. − 228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Покровский В.И.,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Монисов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A.A., Шандала М.Г. и др. Концепция профилактики внутрибольничных инфекций // Эпидемиология и инфекционные болезни.− 2000. − № 5. − С. 4-9.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Профилактическое руководство Всемирной организации гастроэнтерологов (ВОГ – OMGE). Дезинфекция в эндоскопии. – 25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Райнбабен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Ф. Основы противовирусной дезинфекции. Пер. с нем. – М.: ООО «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Самарово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», «Летний сад», 2014. – 525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Рамкова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Н.В., Абрамова И.М.,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Кареев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 Стерилизация медицинских инструментов к гибким эндоскопам // Основные направления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дезинфек-ционного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дела. Сб.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научн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трудов. − М., 1987. − С.54-57.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Рамкова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Н.В., Абрамова М.И., Рысина Э.М. и др. Антимикробные и моющие свойства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электрохимически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активированных растворов,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полу¬чаемых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 установке "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Редокс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" // Проблемы дезинфекции и стерилизации.  Сб.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научн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трудов. − М., 1991. − С. 42-46.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Рекомендации АСПРЭ по выбору и применению дезинфицирующих средств – АРIС//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Am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J.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Infect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– 1996. −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Vol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24.− P. 313- 342.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68.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Руководство ВОЗ по гигиене рук в медико-санитарной помощи (пересмотренный проект). Резюме. Чистые руки – это более безопасные руки. Всемирный альянс за безопасность пациентов.− 2006.− 31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69.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Руководство по инфекционному контролю в стационаре.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Пер.с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англ. / Под ред.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Р.Венцеля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Т.Бревера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Ж-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П.Бутцлера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— Смоленск: МАКМАХ, 2003. — 272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Руководство по дезинфекции и стерилизации в медицинских учреждениях /Под ред. A.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, D. J.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Weber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.− 2008. −170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Руководство по медицинской вирусологии / Под ред. Д.К. Львова. - М.: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Мединформагентство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2008.− С. 312 - 317.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Селькова Е.П.,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Гренкова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Т.А., Чижов А.И.,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Храпунова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И.А. Эпидемиологические проблемы предупреждения инфекционных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заболеваний в гибкой эндоскопии // Эпидемиология и вакцинопрофилактика. – 2006. – №5. – С.36-43.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Соколова Н.Ф. Профилактическая дезинфекция в ЛПУ – главное направление в борьбе с внутрибольничными инфекциями // Стратегия и тактика борьбы с внутрибольничными инфекциями на современном этапе развития медицины: Материалы международного конгресса, Москва, 10-12 октября 2006 г.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Соколова Н.Ф. Современные проблемы организации и проведения дезинфекционных мероприятий в ЛПУ // Ремедиум Приволжье. – 2006. – № 5. – С. 40-42.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Соколова Н.Ф., Канищев В.В., Левчук Н.Н. и др. К вопросу об устойчивости споровых культур к дезинфицирующим средствам // Международные медико-санитарные правила и реализация глобальной стратегии борьбы с инфекционными болезнями в государствах-участниках СНГ: Материалы VIII Межгосударственной науч.-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государств-участников СНГ, Саратов, 25-26 сентября 2007 г. / Под ред. В.В.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Кутырева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Саратов: ООО «Приволжское издательство», 2007. – С. 292-293.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Соколова Н.Ф., Федорова Л.С., Цвирова И.М. Бактерицидная и дезинфицирующая активность некоторых поверхностно-активных веществ и перспективы их применения для профилактики гнойно-септических заболеваний // Актуальные проблемы клинической микробиологии. − М., 1989. − С.18-20.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77.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Сукиасян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А.Н., Абрамова М.И. Синтез и изучение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спороцидной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актив¬ности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препарата на основе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надмалеиновой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кислоты // Современные методы и средства дезинфекции и стерилизации</w:t>
      </w:r>
      <w:r w:rsidR="00A60CC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: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Сб. науч. трудов. − М., 1989.− С. 27-29.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Украинцев А.Д., Власов И.Г., Крашенинникова Т.К.,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Краснопевцева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И.В.,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Светницкий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Е.Н. Сравнительный анализ средств, применяемых для дезинфекции опасных микроорганизмов. – Химическая и биологическая безопасность. – 2005. – №6. – С. 3-25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79.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Федорова Л.С. Теория и практика совершенствования дезинфицирующих средств. – М.: Медицина, 2006. – 216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Фёдорова Л.С. Дезинфектологическая профилактика туберкулёза // Стратегия и тактика борьбы с внутрибольничными инфекциями на современном этапе развития медицины: Материалы международного конгресса, Москва, 10-12 октября 2006 г. – М., 2006. – С. 183-184.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Федорова Л.С., Арефьева Л.И., Панкратова Г.П. и др. Антимикробная активность, дезинфицирующие свойства и токсичность алкил (С12-С14)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диметилбензиламмоний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хлорида // Современные методы и средства дезинфекции и стерилизации</w:t>
      </w:r>
      <w:r w:rsidR="00A60CC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: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Сб. науч. тр</w:t>
      </w:r>
      <w:r w:rsidR="00A60CC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удов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− М., 1989. − С.17-20.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Фёдорова Л.С.,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Кожичкина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Н.В. Дезинфекционные мероприятия при дерматомикозах // Материалы XI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съезда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дерматовенерологов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косметологов, Екатеринбург, 9-12 ноября 2010 г. – Екатеринбург, 2010. – С. 99.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Фёдорова Л.С., Чернявский И.Н., Кудряшова Е.В., Никитина О.Н. Обоснование необходимости проведения дезинфекции систем вентиляции и кондиционирования воздуха / Материалы II Ежегодного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Конгресса по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болезням (Москва, 29-31 марта 2010 г.)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Инфекц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болезни. – 2010. – Т. 8, прилож. № 1. – С. 337.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Фёдорова Л.С., Чернявский И.Н., Мальцева М.М., Панкратова Г.П., Рысина Т.З. Эффективность и безопасность полимерных производных гуанидина при применении для дезинфекции систем вентиляции и кондиционирования воздуха // Актуальные вопросы эпидемиологии инфекционных болезней: Сб. науч. трудов / Под ред. А.А. Шапошникова и Г.В. Ющенко. – М.: ЗАО «МП “Гигиена”», 2011. –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Вып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10. – С. 771-775.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85.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Цвирова И.М.,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Крученок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Т.Е., Эпштейн А.Е. и др. Сравнительная  бактерицидная активность четвертичных аммониевых солей //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Химико-фармацевт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журн. – 1984. – № 10. – С. 1218-1224.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Чернявская М.А. Антибактериальные,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мембранотропные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и денатурирующие свойства препаратов на основе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хлоргидрата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децилового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эфира глицина //</w:t>
      </w:r>
      <w:r w:rsidR="003D067E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Научные основы дезинфекции и стерилизации. Сб. науч. трудов. − М., 1991. − С. 38-42.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Чернявская М.А., Белова А.С., Стефанович В.В. Сравнительная оценка действия ЧАС на клетки кишечной палочки в зависимости от их структуры. - Проблемы дезинфекции и стерилизации. 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Сб. науч. трудов.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−  М.,1983.− С. 31-34.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Чубенко Г.И. Избранные вопросы дезинфекции: Учебное пособие. – Благовещенск: ГОУ ВПО АГМА, 2010. – 69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89.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Шалимов А.А.,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Грубник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В.В., Ткаченко А.И и др. Инфекционный контроль в хирургии. 3-е изд., доп. 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перераб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Киев, 2001. – 121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>Шандала М. Г. Актуальные вопросы общей дезинфектологии. Избранные лекции – М.: Медицина, 2009 – 111с.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Шандала М.Г., Пантелеева Я.Г., Абрамова И.М. и др. Дезинфекция и стерилизация в лечебно-профилактических учреждениях // Справочник госпитального эпидемиолога. М.: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Хризостом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, 1999. − С. 221-272.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Шандала М.Г.,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Юзбашев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В.Г.,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Вассерман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A.JI. Использование ультрафиолетового бактерицидного излучения в борьбе с инфекционными заболеваниями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Гиг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и сан. −1999. – №-5. – С. 23-25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Шандала М.Г., Фёдорова Л.С., Белова А.С. Современные проблемы обеззараживания медицинских отходов // Проблемы обращения с отходами лечебно-профилактических учреждений: Сб. материалов V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Междунар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(Москва, 2-5 марта 2009 г.) / Под ред. Н.В.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Русакова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М., 2009. – С. 159-160.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Шапилов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О.Д.,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Костюковский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Я.Л., Осипян В.Т. Получение и свойства системы окислительного действия на основе перекиси водорода и уксусного ангидрида. // ЖМЭИ. – 1971. – №2. – С. 285-290.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Шеина И.В., Скворцова Е.К.,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Тибаева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В.Н. Эффективность водных растворов катионных веществ при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lastRenderedPageBreak/>
        <w:t>обеззараживании поверхностей / Проблемы дезинфекции и стерилизации. Сб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науч</w:t>
      </w:r>
      <w:r w:rsidR="00C23B25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трудов. − М., 1980. − С.16-19.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Юзбашев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В.Г., Абрамова И.М. Современные средства и технологии обеззараживания воздуха в лечебно-профилактических учреждениях // Актуальные вопросы теории и практики дезинфектологии: Материалы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Всерос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науч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.-</w:t>
      </w:r>
      <w:proofErr w:type="spellStart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практич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конф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посвящ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75-летию НИИ дезинфектологии Роспотребнадзора; Москва, 22-23 мая 2008 г.: В 2 т. / Под ред. М.Г. Шандалы. – М.: ИПК ИТАР-ТАСС, 2008.– Т. 1.– С. 198-200</w:t>
      </w:r>
      <w:r w:rsidR="007B527C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97.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  <w:t xml:space="preserve">Эпидемиологические и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дезинфектологические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обоснования рационального выбора методов, средств и режимов дезинфекции и стерилизации в лечебно-профилактических учреждениях. Рекомендации для медицинских работников / Сост. М.Г. Шандала, В.А. Алёшкин, Е.П. Селькова, Л.Г. Пантелеева, Н.Ф. Соколова, И.М. Абрамова, А.И. Чижов, Т.А.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Гренкова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– М.: ООО «Типография Момент», 2006. – 39 с.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98.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  <w:t xml:space="preserve">Armstrong J. A.,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Erochlich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E.J. Inactivation of virus by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benzalconium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chloride // J. Appl.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Microbiol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.− 1964. − Vol. 12. − P. 132</w:t>
      </w:r>
    </w:p>
    <w:p w:rsidR="00124882" w:rsidRPr="00835223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99.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Benzi-Cipelli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R. Antimicrobial (bactericidal,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sporocidal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, antiviral, fungicidal and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protozoacidal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) activity of combination of glutaraldehyde and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cotrimide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// J. Med. 1984. </w:t>
      </w:r>
      <w:r w:rsidRPr="00835223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− Vol. 82. − 5. − P. 692-707.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  <w:t xml:space="preserve">Best M,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Sattar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S.A., Springthorpe V.S., Kennedy M.E. Efficacies of selected disinfectants against Mycobacterium tuberculosis // J.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Clin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Microbiol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 − 1990.− 10.− P. 2234-2239.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  <w:t>Block S. Disinfection, sterilization, and preservation. 5th ed. / Block S. // Philadelphia, Lippincott, Williams &amp; Wilkins, PA 19106 USA. − 2001. − 1481p.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Bockelmann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J. 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and 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Bockelmann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B. 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The 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sporocidal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action  of hydrogen peroxide - a literature review.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Lebensneittel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-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Wessenschaft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Techogic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 − 1972. − Bd. 5. − S.221.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Flemming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H., Die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Peresigsaure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als</w:t>
      </w:r>
      <w:proofErr w:type="spellEnd"/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D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е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sinfektionsmittel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Ein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Ubebliek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-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Zbl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Bakt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Hyg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.,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I Abt.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Orig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, B.,− 1984.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−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Bd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179. − №2. − S. 97-111.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Hussaini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S.N., Ruby K.P.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Sporocidal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activity of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peracetic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acid against B.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anthracis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spores.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−  Vet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Rec. −1976. − Vol. 98. − № 13. −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 257-259.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lastRenderedPageBreak/>
        <w:t>105.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Jto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K.A., Denny C.B. Brawn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Ch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,K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Voo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M., Seeger M. Resistance  of bacterial spores to hydrogen peroxide // Food Technol.− 1973. − Bd. 27. − </w:t>
      </w:r>
      <w:r w:rsidR="007B527C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.58-66.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  <w:t>Russell A.D. Mechanisms of bacterial insusceptibility to biocides // Am. J. Infect. Control.− 2001. − Vol.29. − P. 259-61.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W.A., Cole E C. Antiseptics and disinfectants-safe and effective // Am. J. Infect. Control.− 1984. − Vol. 5. − P. 215-218.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108.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W.A. Guidelines for selection and use of disinfectants // Am. J. Infect.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Control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− 1990.− Vol.18 (2). − P. 100-116.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109.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W.A. Дезинфекция, стерилизация и удаление отходов // Внутрибольничные инфекции / Пер. с англ. Ред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Р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П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Венцел</w:t>
      </w:r>
      <w:r w:rsidR="007B527C"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а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.: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Медицина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, −1990.−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 159-211.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110.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W.A.,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Gergen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M.F., Jones J.F., Weber D.J. Levels of microbial contamination on surgical instruments // Am. J. Infect. Control.− 1998. − 26. − P. 143-145.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111.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Rutala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W.A., Weber D.J. Infection control: the role of disinfection and sterilization // J. Hosp. Infect.− 1999. − № 43, Suppl. − P. 43-55.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112.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  <w:t xml:space="preserve">Simpson G.D., Miller R.F.,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Laxton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G.D., Clements W.R. Chlorine dioxide: the "ideal" biocide? // Spec. Chem.− 2000. − Vol. 20.− № 9. − P. 358-359.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113.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Schaberg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D.R., Rubens C.E., Alford R.N. Evolution of antimicrobial resistance and nosocomial infection // Am. J. Med.− 1981. − 70. − P. 445.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114.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Sautter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R.L.,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Maltman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L.H.,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Zegspi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R.S.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Serratia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marcesceus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meningits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associated with a contaminated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benzal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с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onium chloride Solution // Am. J. Infect.  Control. − 1984. − Vol. 5. − P.223-225.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115.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Sprobig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M. Peressigsaure-25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Jahre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Entwieckliend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Erfarung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Mixrobielle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Umwielt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antimicrobielle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Mabhahmen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Schritenreiche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fur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Teorie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Praxis in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Medizin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Pharmazie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Wirtckhaft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 − Leipzig. − 1988. − Bd. II. − S.136-139.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116.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Sprobig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M.,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Mucke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H.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Antimicrobielle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Wirkungvon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Perissigsaure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in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gegemwart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von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blut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Microbielle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Umwelt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antimicrobielle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Mabhahmen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//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Schritenreiche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fur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Teorie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Praxis in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Medizin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Pharmazie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und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Wirtshhaft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− Leipzig. −1988. −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Bd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II. − S.119-121.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lastRenderedPageBreak/>
        <w:t>117.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Tshernjawskaja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M.A.,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Belowa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A.S.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Untersuchungen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zum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antibakteriellen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Wirgungmechanismus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von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Wassersloffperoxid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−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Praparaten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/ Z.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ges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Hyg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− 1990. −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Bd.36 .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gram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−  2</w:t>
      </w:r>
      <w:proofErr w:type="gram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.− S.86-88.</w:t>
      </w:r>
    </w:p>
    <w:p w:rsidR="00124882" w:rsidRPr="00AD245C" w:rsidRDefault="00124882" w:rsidP="003121D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118.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ab/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Wille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B.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Moglichkeiten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einer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Resistenzentwiklung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von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Microorganismen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gegen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>Desinfektionsmittel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val="en-US" w:eastAsia="ru-RU"/>
        </w:rPr>
        <w:t xml:space="preserve">. </w:t>
      </w:r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−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Zbl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Bact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Hyg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., −I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Abt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. </w:t>
      </w:r>
      <w:proofErr w:type="spellStart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Orig</w:t>
      </w:r>
      <w:proofErr w:type="spellEnd"/>
      <w:r w:rsidRPr="00AD245C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. B. − 1976 − 162, 1-2. − S. 217-220.</w:t>
      </w:r>
    </w:p>
    <w:p w:rsidR="0014415A" w:rsidRPr="00AD245C" w:rsidRDefault="0014415A" w:rsidP="00AD24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4415A" w:rsidRPr="00AD245C" w:rsidSect="006C28D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66" w:rsidRDefault="00855566" w:rsidP="002C7606">
      <w:pPr>
        <w:spacing w:after="0" w:line="240" w:lineRule="auto"/>
      </w:pPr>
      <w:r>
        <w:separator/>
      </w:r>
    </w:p>
  </w:endnote>
  <w:endnote w:type="continuationSeparator" w:id="0">
    <w:p w:rsidR="00855566" w:rsidRDefault="00855566" w:rsidP="002C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575662"/>
      <w:docPartObj>
        <w:docPartGallery w:val="Page Numbers (Bottom of Page)"/>
        <w:docPartUnique/>
      </w:docPartObj>
    </w:sdtPr>
    <w:sdtEndPr/>
    <w:sdtContent>
      <w:p w:rsidR="00835223" w:rsidRDefault="008352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4C3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835223" w:rsidRDefault="008352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66" w:rsidRDefault="00855566" w:rsidP="002C7606">
      <w:pPr>
        <w:spacing w:after="0" w:line="240" w:lineRule="auto"/>
      </w:pPr>
      <w:r>
        <w:separator/>
      </w:r>
    </w:p>
  </w:footnote>
  <w:footnote w:type="continuationSeparator" w:id="0">
    <w:p w:rsidR="00855566" w:rsidRDefault="00855566" w:rsidP="002C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B12"/>
    <w:multiLevelType w:val="hybridMultilevel"/>
    <w:tmpl w:val="1794D414"/>
    <w:lvl w:ilvl="0" w:tplc="8F1EE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DB7102"/>
    <w:multiLevelType w:val="hybridMultilevel"/>
    <w:tmpl w:val="E9D06E0E"/>
    <w:lvl w:ilvl="0" w:tplc="C784872A">
      <w:start w:val="3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2238A3"/>
    <w:multiLevelType w:val="hybridMultilevel"/>
    <w:tmpl w:val="F4F4E3BA"/>
    <w:lvl w:ilvl="0" w:tplc="FD5E907A">
      <w:start w:val="35"/>
      <w:numFmt w:val="decimal"/>
      <w:lvlText w:val="%1."/>
      <w:lvlJc w:val="left"/>
      <w:pPr>
        <w:ind w:left="659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DF68F3"/>
    <w:multiLevelType w:val="hybridMultilevel"/>
    <w:tmpl w:val="E018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009EB"/>
    <w:multiLevelType w:val="multilevel"/>
    <w:tmpl w:val="B80EAA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5">
    <w:nsid w:val="18756AA7"/>
    <w:multiLevelType w:val="hybridMultilevel"/>
    <w:tmpl w:val="087E429C"/>
    <w:lvl w:ilvl="0" w:tplc="883AA1BA">
      <w:start w:val="10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ED767CA"/>
    <w:multiLevelType w:val="hybridMultilevel"/>
    <w:tmpl w:val="BBD0A7CA"/>
    <w:lvl w:ilvl="0" w:tplc="AB8E0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CC0521"/>
    <w:multiLevelType w:val="hybridMultilevel"/>
    <w:tmpl w:val="C43813E2"/>
    <w:lvl w:ilvl="0" w:tplc="B19C5546">
      <w:start w:val="2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F1B09"/>
    <w:multiLevelType w:val="hybridMultilevel"/>
    <w:tmpl w:val="9194813E"/>
    <w:lvl w:ilvl="0" w:tplc="3BAEF94C">
      <w:start w:val="9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CD3BFF"/>
    <w:multiLevelType w:val="hybridMultilevel"/>
    <w:tmpl w:val="0F602296"/>
    <w:lvl w:ilvl="0" w:tplc="D8F4C9B0">
      <w:start w:val="1"/>
      <w:numFmt w:val="decimal"/>
      <w:lvlText w:val="%1."/>
      <w:lvlJc w:val="left"/>
      <w:pPr>
        <w:ind w:left="1044" w:hanging="10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D57008"/>
    <w:multiLevelType w:val="hybridMultilevel"/>
    <w:tmpl w:val="1F3223DC"/>
    <w:lvl w:ilvl="0" w:tplc="1A48B82C">
      <w:start w:val="1"/>
      <w:numFmt w:val="decimal"/>
      <w:lvlText w:val="%1."/>
      <w:lvlJc w:val="left"/>
      <w:pPr>
        <w:ind w:left="3024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A3B5B2F"/>
    <w:multiLevelType w:val="hybridMultilevel"/>
    <w:tmpl w:val="2556A646"/>
    <w:lvl w:ilvl="0" w:tplc="D82A48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B6C89"/>
    <w:multiLevelType w:val="hybridMultilevel"/>
    <w:tmpl w:val="1330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1ABA30">
      <w:start w:val="1"/>
      <w:numFmt w:val="decimal"/>
      <w:lvlText w:val="%2.1."/>
      <w:lvlJc w:val="left"/>
      <w:pPr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217"/>
    <w:multiLevelType w:val="multilevel"/>
    <w:tmpl w:val="AC76CEAA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4">
    <w:nsid w:val="308F2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5A0E57"/>
    <w:multiLevelType w:val="hybridMultilevel"/>
    <w:tmpl w:val="91AA9268"/>
    <w:lvl w:ilvl="0" w:tplc="73CA875E">
      <w:start w:val="8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2826D61"/>
    <w:multiLevelType w:val="hybridMultilevel"/>
    <w:tmpl w:val="0BCAB038"/>
    <w:lvl w:ilvl="0" w:tplc="D9A66CB2">
      <w:start w:val="30"/>
      <w:numFmt w:val="decimal"/>
      <w:lvlText w:val="%1."/>
      <w:lvlJc w:val="left"/>
      <w:pPr>
        <w:ind w:left="375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F5D3E"/>
    <w:multiLevelType w:val="hybridMultilevel"/>
    <w:tmpl w:val="C758F634"/>
    <w:lvl w:ilvl="0" w:tplc="E70C342C">
      <w:start w:val="9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245154"/>
    <w:multiLevelType w:val="hybridMultilevel"/>
    <w:tmpl w:val="E506C806"/>
    <w:lvl w:ilvl="0" w:tplc="AF8896F0">
      <w:start w:val="3"/>
      <w:numFmt w:val="bullet"/>
      <w:lvlText w:val="-"/>
      <w:lvlJc w:val="left"/>
      <w:pPr>
        <w:ind w:left="424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9" w:hanging="360"/>
      </w:pPr>
      <w:rPr>
        <w:rFonts w:ascii="Wingdings" w:hAnsi="Wingdings" w:hint="default"/>
      </w:rPr>
    </w:lvl>
  </w:abstractNum>
  <w:abstractNum w:abstractNumId="19">
    <w:nsid w:val="3A6870E1"/>
    <w:multiLevelType w:val="multilevel"/>
    <w:tmpl w:val="DC0A1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B903F5A"/>
    <w:multiLevelType w:val="hybridMultilevel"/>
    <w:tmpl w:val="3342E65C"/>
    <w:lvl w:ilvl="0" w:tplc="20C22ACC">
      <w:start w:val="9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8F35EC5"/>
    <w:multiLevelType w:val="multilevel"/>
    <w:tmpl w:val="E54E8F26"/>
    <w:lvl w:ilvl="0">
      <w:start w:val="1"/>
      <w:numFmt w:val="decimal"/>
      <w:lvlText w:val="12.1.1%1"/>
      <w:lvlJc w:val="left"/>
      <w:pPr>
        <w:ind w:left="360" w:hanging="360"/>
      </w:pPr>
      <w:rPr>
        <w:rFonts w:hint="default"/>
      </w:rPr>
    </w:lvl>
    <w:lvl w:ilvl="1">
      <w:start w:val="3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91B5642"/>
    <w:multiLevelType w:val="hybridMultilevel"/>
    <w:tmpl w:val="D9ECE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3F1EE4"/>
    <w:multiLevelType w:val="hybridMultilevel"/>
    <w:tmpl w:val="615A2646"/>
    <w:lvl w:ilvl="0" w:tplc="85A0EE80">
      <w:start w:val="89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A4570C3"/>
    <w:multiLevelType w:val="multilevel"/>
    <w:tmpl w:val="0D3C1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CF803CF"/>
    <w:multiLevelType w:val="hybridMultilevel"/>
    <w:tmpl w:val="A92EC532"/>
    <w:lvl w:ilvl="0" w:tplc="7248A162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61CC5"/>
    <w:multiLevelType w:val="hybridMultilevel"/>
    <w:tmpl w:val="E954E574"/>
    <w:lvl w:ilvl="0" w:tplc="CE787FEC">
      <w:start w:val="1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F523F"/>
    <w:multiLevelType w:val="hybridMultilevel"/>
    <w:tmpl w:val="214225DC"/>
    <w:lvl w:ilvl="0" w:tplc="A1188510">
      <w:start w:val="98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D8B1748"/>
    <w:multiLevelType w:val="multilevel"/>
    <w:tmpl w:val="D2EAEDE0"/>
    <w:lvl w:ilvl="0">
      <w:start w:val="1"/>
      <w:numFmt w:val="decimal"/>
      <w:lvlText w:val="12.1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FE971BA"/>
    <w:multiLevelType w:val="hybridMultilevel"/>
    <w:tmpl w:val="33F49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21159"/>
    <w:multiLevelType w:val="multilevel"/>
    <w:tmpl w:val="DD82493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31">
    <w:nsid w:val="590C6D20"/>
    <w:multiLevelType w:val="hybridMultilevel"/>
    <w:tmpl w:val="CCAA0DBA"/>
    <w:lvl w:ilvl="0" w:tplc="CB04ECEE">
      <w:start w:val="5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DD4E38"/>
    <w:multiLevelType w:val="hybridMultilevel"/>
    <w:tmpl w:val="4D5426B4"/>
    <w:lvl w:ilvl="0" w:tplc="AA586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F95888"/>
    <w:multiLevelType w:val="hybridMultilevel"/>
    <w:tmpl w:val="45ECDE2E"/>
    <w:lvl w:ilvl="0" w:tplc="64C0B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03D504A"/>
    <w:multiLevelType w:val="multilevel"/>
    <w:tmpl w:val="F76C6E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35">
    <w:nsid w:val="652D302F"/>
    <w:multiLevelType w:val="hybridMultilevel"/>
    <w:tmpl w:val="E904C068"/>
    <w:lvl w:ilvl="0" w:tplc="35C891C0">
      <w:start w:val="3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751D08"/>
    <w:multiLevelType w:val="multilevel"/>
    <w:tmpl w:val="CC7A00F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>
    <w:nsid w:val="6D8606DF"/>
    <w:multiLevelType w:val="hybridMultilevel"/>
    <w:tmpl w:val="1F3223DC"/>
    <w:lvl w:ilvl="0" w:tplc="1A48B82C">
      <w:start w:val="1"/>
      <w:numFmt w:val="decimal"/>
      <w:lvlText w:val="%1."/>
      <w:lvlJc w:val="left"/>
      <w:pPr>
        <w:ind w:left="2315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DE1F64"/>
    <w:multiLevelType w:val="hybridMultilevel"/>
    <w:tmpl w:val="C85289D6"/>
    <w:lvl w:ilvl="0" w:tplc="60CE13B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E3365DB"/>
    <w:multiLevelType w:val="multilevel"/>
    <w:tmpl w:val="FF109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1023B50"/>
    <w:multiLevelType w:val="hybridMultilevel"/>
    <w:tmpl w:val="57EA1FAE"/>
    <w:lvl w:ilvl="0" w:tplc="DC9A928A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838BB"/>
    <w:multiLevelType w:val="hybridMultilevel"/>
    <w:tmpl w:val="010C6914"/>
    <w:lvl w:ilvl="0" w:tplc="62608D8E">
      <w:start w:val="5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8E25AF5"/>
    <w:multiLevelType w:val="hybridMultilevel"/>
    <w:tmpl w:val="6D388436"/>
    <w:lvl w:ilvl="0" w:tplc="1DD492F0">
      <w:start w:val="1"/>
      <w:numFmt w:val="bullet"/>
      <w:lvlText w:val="-"/>
      <w:lvlJc w:val="left"/>
      <w:pPr>
        <w:ind w:left="1713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8F52CFE"/>
    <w:multiLevelType w:val="hybridMultilevel"/>
    <w:tmpl w:val="0CDCA776"/>
    <w:lvl w:ilvl="0" w:tplc="CE60F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4">
    <w:nsid w:val="7A927F6C"/>
    <w:multiLevelType w:val="hybridMultilevel"/>
    <w:tmpl w:val="3F586B42"/>
    <w:lvl w:ilvl="0" w:tplc="114859CC">
      <w:start w:val="9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3E4F62"/>
    <w:multiLevelType w:val="multilevel"/>
    <w:tmpl w:val="E54670FC"/>
    <w:lvl w:ilvl="0">
      <w:start w:val="1"/>
      <w:numFmt w:val="decimal"/>
      <w:lvlText w:val="%1."/>
      <w:lvlJc w:val="left"/>
      <w:pPr>
        <w:ind w:left="20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9" w:hanging="2160"/>
      </w:pPr>
      <w:rPr>
        <w:rFonts w:hint="default"/>
      </w:rPr>
    </w:lvl>
  </w:abstractNum>
  <w:num w:numId="1">
    <w:abstractNumId w:val="6"/>
  </w:num>
  <w:num w:numId="2">
    <w:abstractNumId w:val="32"/>
  </w:num>
  <w:num w:numId="3">
    <w:abstractNumId w:val="14"/>
  </w:num>
  <w:num w:numId="4">
    <w:abstractNumId w:val="45"/>
  </w:num>
  <w:num w:numId="5">
    <w:abstractNumId w:val="18"/>
  </w:num>
  <w:num w:numId="6">
    <w:abstractNumId w:val="39"/>
  </w:num>
  <w:num w:numId="7">
    <w:abstractNumId w:val="37"/>
  </w:num>
  <w:num w:numId="8">
    <w:abstractNumId w:val="4"/>
  </w:num>
  <w:num w:numId="9">
    <w:abstractNumId w:val="11"/>
  </w:num>
  <w:num w:numId="10">
    <w:abstractNumId w:val="3"/>
  </w:num>
  <w:num w:numId="11">
    <w:abstractNumId w:val="33"/>
  </w:num>
  <w:num w:numId="12">
    <w:abstractNumId w:val="12"/>
  </w:num>
  <w:num w:numId="13">
    <w:abstractNumId w:val="36"/>
  </w:num>
  <w:num w:numId="14">
    <w:abstractNumId w:val="28"/>
  </w:num>
  <w:num w:numId="15">
    <w:abstractNumId w:val="19"/>
  </w:num>
  <w:num w:numId="16">
    <w:abstractNumId w:val="24"/>
  </w:num>
  <w:num w:numId="17">
    <w:abstractNumId w:val="42"/>
  </w:num>
  <w:num w:numId="18">
    <w:abstractNumId w:val="21"/>
  </w:num>
  <w:num w:numId="19">
    <w:abstractNumId w:val="38"/>
  </w:num>
  <w:num w:numId="20">
    <w:abstractNumId w:val="30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4"/>
  </w:num>
  <w:num w:numId="27">
    <w:abstractNumId w:val="8"/>
  </w:num>
  <w:num w:numId="28">
    <w:abstractNumId w:val="17"/>
  </w:num>
  <w:num w:numId="29">
    <w:abstractNumId w:val="23"/>
  </w:num>
  <w:num w:numId="30">
    <w:abstractNumId w:val="26"/>
  </w:num>
  <w:num w:numId="31">
    <w:abstractNumId w:val="5"/>
  </w:num>
  <w:num w:numId="32">
    <w:abstractNumId w:val="7"/>
  </w:num>
  <w:num w:numId="33">
    <w:abstractNumId w:val="16"/>
  </w:num>
  <w:num w:numId="34">
    <w:abstractNumId w:val="25"/>
  </w:num>
  <w:num w:numId="35">
    <w:abstractNumId w:val="2"/>
  </w:num>
  <w:num w:numId="36">
    <w:abstractNumId w:val="13"/>
  </w:num>
  <w:num w:numId="37">
    <w:abstractNumId w:val="35"/>
  </w:num>
  <w:num w:numId="38">
    <w:abstractNumId w:val="1"/>
  </w:num>
  <w:num w:numId="39">
    <w:abstractNumId w:val="41"/>
  </w:num>
  <w:num w:numId="40">
    <w:abstractNumId w:val="15"/>
  </w:num>
  <w:num w:numId="41">
    <w:abstractNumId w:val="40"/>
  </w:num>
  <w:num w:numId="42">
    <w:abstractNumId w:val="20"/>
  </w:num>
  <w:num w:numId="43">
    <w:abstractNumId w:val="27"/>
  </w:num>
  <w:num w:numId="44">
    <w:abstractNumId w:val="10"/>
  </w:num>
  <w:num w:numId="45">
    <w:abstractNumId w:val="0"/>
  </w:num>
  <w:num w:numId="46">
    <w:abstractNumId w:val="2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DF"/>
    <w:rsid w:val="00001FBE"/>
    <w:rsid w:val="000020A4"/>
    <w:rsid w:val="00005C9A"/>
    <w:rsid w:val="00006E8E"/>
    <w:rsid w:val="000101BE"/>
    <w:rsid w:val="0001044C"/>
    <w:rsid w:val="0001302F"/>
    <w:rsid w:val="00025C77"/>
    <w:rsid w:val="000267DA"/>
    <w:rsid w:val="0003277D"/>
    <w:rsid w:val="00033410"/>
    <w:rsid w:val="00035B94"/>
    <w:rsid w:val="000365A3"/>
    <w:rsid w:val="000372D5"/>
    <w:rsid w:val="00041B21"/>
    <w:rsid w:val="00045B4D"/>
    <w:rsid w:val="00050553"/>
    <w:rsid w:val="000576D4"/>
    <w:rsid w:val="0008659C"/>
    <w:rsid w:val="000877AB"/>
    <w:rsid w:val="00093129"/>
    <w:rsid w:val="00095AF0"/>
    <w:rsid w:val="000969D3"/>
    <w:rsid w:val="000A3438"/>
    <w:rsid w:val="000B05DF"/>
    <w:rsid w:val="000B27EB"/>
    <w:rsid w:val="000B3B1C"/>
    <w:rsid w:val="000C4D23"/>
    <w:rsid w:val="000D168D"/>
    <w:rsid w:val="000D2545"/>
    <w:rsid w:val="000E0EFF"/>
    <w:rsid w:val="000E384D"/>
    <w:rsid w:val="000E6DAD"/>
    <w:rsid w:val="000F598D"/>
    <w:rsid w:val="001016C7"/>
    <w:rsid w:val="0010533A"/>
    <w:rsid w:val="00110710"/>
    <w:rsid w:val="00112C0B"/>
    <w:rsid w:val="00116EAE"/>
    <w:rsid w:val="0012063E"/>
    <w:rsid w:val="00121723"/>
    <w:rsid w:val="00122ACE"/>
    <w:rsid w:val="00124882"/>
    <w:rsid w:val="00130AA5"/>
    <w:rsid w:val="0013604C"/>
    <w:rsid w:val="0013703A"/>
    <w:rsid w:val="00137DC2"/>
    <w:rsid w:val="0014415A"/>
    <w:rsid w:val="0014479F"/>
    <w:rsid w:val="00150C77"/>
    <w:rsid w:val="00150DC8"/>
    <w:rsid w:val="00152758"/>
    <w:rsid w:val="0015307A"/>
    <w:rsid w:val="001572F8"/>
    <w:rsid w:val="00161FDF"/>
    <w:rsid w:val="00162476"/>
    <w:rsid w:val="00162818"/>
    <w:rsid w:val="001722EA"/>
    <w:rsid w:val="00175A46"/>
    <w:rsid w:val="00187247"/>
    <w:rsid w:val="0019057A"/>
    <w:rsid w:val="00190F43"/>
    <w:rsid w:val="001A54BB"/>
    <w:rsid w:val="001A6208"/>
    <w:rsid w:val="001B0A69"/>
    <w:rsid w:val="001B3471"/>
    <w:rsid w:val="001B5201"/>
    <w:rsid w:val="001C29D7"/>
    <w:rsid w:val="001C4C50"/>
    <w:rsid w:val="001C5A8B"/>
    <w:rsid w:val="001C61E2"/>
    <w:rsid w:val="001C62E5"/>
    <w:rsid w:val="001D78BA"/>
    <w:rsid w:val="001E3C0B"/>
    <w:rsid w:val="001E47FA"/>
    <w:rsid w:val="001E59C3"/>
    <w:rsid w:val="001E6A8E"/>
    <w:rsid w:val="001F640A"/>
    <w:rsid w:val="001F76B9"/>
    <w:rsid w:val="001F7D32"/>
    <w:rsid w:val="00204400"/>
    <w:rsid w:val="00206CE2"/>
    <w:rsid w:val="00210C22"/>
    <w:rsid w:val="00212621"/>
    <w:rsid w:val="00214823"/>
    <w:rsid w:val="00216A2F"/>
    <w:rsid w:val="00223BE6"/>
    <w:rsid w:val="00226604"/>
    <w:rsid w:val="002274F0"/>
    <w:rsid w:val="00231216"/>
    <w:rsid w:val="00242077"/>
    <w:rsid w:val="002423A6"/>
    <w:rsid w:val="0024540A"/>
    <w:rsid w:val="00255B12"/>
    <w:rsid w:val="002612E8"/>
    <w:rsid w:val="00263552"/>
    <w:rsid w:val="00263A62"/>
    <w:rsid w:val="00264952"/>
    <w:rsid w:val="0026514E"/>
    <w:rsid w:val="00266228"/>
    <w:rsid w:val="00266606"/>
    <w:rsid w:val="00267CF9"/>
    <w:rsid w:val="00281B25"/>
    <w:rsid w:val="002A3AF0"/>
    <w:rsid w:val="002B0C66"/>
    <w:rsid w:val="002B372B"/>
    <w:rsid w:val="002B63B4"/>
    <w:rsid w:val="002C44CD"/>
    <w:rsid w:val="002C7606"/>
    <w:rsid w:val="002D386D"/>
    <w:rsid w:val="002E364D"/>
    <w:rsid w:val="002F0F7F"/>
    <w:rsid w:val="002F254E"/>
    <w:rsid w:val="002F761E"/>
    <w:rsid w:val="002F7994"/>
    <w:rsid w:val="00306552"/>
    <w:rsid w:val="00307755"/>
    <w:rsid w:val="003121DF"/>
    <w:rsid w:val="003135D7"/>
    <w:rsid w:val="003145D8"/>
    <w:rsid w:val="00315354"/>
    <w:rsid w:val="00316809"/>
    <w:rsid w:val="00321648"/>
    <w:rsid w:val="003228D0"/>
    <w:rsid w:val="003241A3"/>
    <w:rsid w:val="0032641E"/>
    <w:rsid w:val="00330B9B"/>
    <w:rsid w:val="00330E00"/>
    <w:rsid w:val="00334C5C"/>
    <w:rsid w:val="00340B5F"/>
    <w:rsid w:val="00344853"/>
    <w:rsid w:val="003465C5"/>
    <w:rsid w:val="003470D8"/>
    <w:rsid w:val="00347BDD"/>
    <w:rsid w:val="00347D1E"/>
    <w:rsid w:val="00347FA6"/>
    <w:rsid w:val="00354349"/>
    <w:rsid w:val="00356D92"/>
    <w:rsid w:val="00360837"/>
    <w:rsid w:val="00365F23"/>
    <w:rsid w:val="00370F29"/>
    <w:rsid w:val="00372C21"/>
    <w:rsid w:val="00372E3C"/>
    <w:rsid w:val="00375577"/>
    <w:rsid w:val="00381309"/>
    <w:rsid w:val="00385288"/>
    <w:rsid w:val="0039391F"/>
    <w:rsid w:val="00394D9F"/>
    <w:rsid w:val="003A0CEC"/>
    <w:rsid w:val="003A30FD"/>
    <w:rsid w:val="003A4A5C"/>
    <w:rsid w:val="003A4CBF"/>
    <w:rsid w:val="003B001D"/>
    <w:rsid w:val="003B4652"/>
    <w:rsid w:val="003C1F01"/>
    <w:rsid w:val="003D067E"/>
    <w:rsid w:val="003D0F60"/>
    <w:rsid w:val="003D2768"/>
    <w:rsid w:val="003D3526"/>
    <w:rsid w:val="003D3FD0"/>
    <w:rsid w:val="003D43D5"/>
    <w:rsid w:val="003D588D"/>
    <w:rsid w:val="003D6B89"/>
    <w:rsid w:val="003E0EF9"/>
    <w:rsid w:val="003E1A90"/>
    <w:rsid w:val="003E3087"/>
    <w:rsid w:val="003E4E1D"/>
    <w:rsid w:val="003E518C"/>
    <w:rsid w:val="003E6565"/>
    <w:rsid w:val="003F0467"/>
    <w:rsid w:val="003F1874"/>
    <w:rsid w:val="00401CC0"/>
    <w:rsid w:val="00407FF0"/>
    <w:rsid w:val="00411143"/>
    <w:rsid w:val="004123AF"/>
    <w:rsid w:val="00414C19"/>
    <w:rsid w:val="004253DB"/>
    <w:rsid w:val="004265F6"/>
    <w:rsid w:val="0042713C"/>
    <w:rsid w:val="00431D97"/>
    <w:rsid w:val="004330B5"/>
    <w:rsid w:val="00440403"/>
    <w:rsid w:val="0044362B"/>
    <w:rsid w:val="00445215"/>
    <w:rsid w:val="00445DFC"/>
    <w:rsid w:val="00446F17"/>
    <w:rsid w:val="0044713C"/>
    <w:rsid w:val="0045270B"/>
    <w:rsid w:val="00454418"/>
    <w:rsid w:val="0045759D"/>
    <w:rsid w:val="00461E84"/>
    <w:rsid w:val="004655F6"/>
    <w:rsid w:val="004722A5"/>
    <w:rsid w:val="00472A21"/>
    <w:rsid w:val="00472EEF"/>
    <w:rsid w:val="00484000"/>
    <w:rsid w:val="00484011"/>
    <w:rsid w:val="00486C9F"/>
    <w:rsid w:val="00490F0B"/>
    <w:rsid w:val="00492F44"/>
    <w:rsid w:val="00494D42"/>
    <w:rsid w:val="004975C3"/>
    <w:rsid w:val="004A0CA4"/>
    <w:rsid w:val="004A0D13"/>
    <w:rsid w:val="004A2BAE"/>
    <w:rsid w:val="004B5E6C"/>
    <w:rsid w:val="004B78EF"/>
    <w:rsid w:val="004C0CD5"/>
    <w:rsid w:val="004C2141"/>
    <w:rsid w:val="004C22D1"/>
    <w:rsid w:val="004C2A38"/>
    <w:rsid w:val="004C2FC3"/>
    <w:rsid w:val="004C368C"/>
    <w:rsid w:val="004C518C"/>
    <w:rsid w:val="004C52D4"/>
    <w:rsid w:val="004D11F3"/>
    <w:rsid w:val="004D4964"/>
    <w:rsid w:val="004E0E1B"/>
    <w:rsid w:val="004E1374"/>
    <w:rsid w:val="004E1377"/>
    <w:rsid w:val="004E7EDB"/>
    <w:rsid w:val="004F68AE"/>
    <w:rsid w:val="004F7EEF"/>
    <w:rsid w:val="00500C60"/>
    <w:rsid w:val="00505356"/>
    <w:rsid w:val="005055C6"/>
    <w:rsid w:val="00507AD2"/>
    <w:rsid w:val="00510052"/>
    <w:rsid w:val="00513A2F"/>
    <w:rsid w:val="00514345"/>
    <w:rsid w:val="0051504F"/>
    <w:rsid w:val="0052106B"/>
    <w:rsid w:val="0052141C"/>
    <w:rsid w:val="00522E44"/>
    <w:rsid w:val="00524500"/>
    <w:rsid w:val="00527AF8"/>
    <w:rsid w:val="005311C9"/>
    <w:rsid w:val="005335C1"/>
    <w:rsid w:val="00533F0D"/>
    <w:rsid w:val="005358E7"/>
    <w:rsid w:val="00535B5F"/>
    <w:rsid w:val="00536256"/>
    <w:rsid w:val="00540BC0"/>
    <w:rsid w:val="00546F60"/>
    <w:rsid w:val="00550447"/>
    <w:rsid w:val="005512E2"/>
    <w:rsid w:val="00552057"/>
    <w:rsid w:val="005522C4"/>
    <w:rsid w:val="0055496F"/>
    <w:rsid w:val="00570639"/>
    <w:rsid w:val="00572243"/>
    <w:rsid w:val="00573485"/>
    <w:rsid w:val="00575884"/>
    <w:rsid w:val="00576468"/>
    <w:rsid w:val="0058336B"/>
    <w:rsid w:val="00583648"/>
    <w:rsid w:val="005845F6"/>
    <w:rsid w:val="00591FC9"/>
    <w:rsid w:val="00592524"/>
    <w:rsid w:val="0059377E"/>
    <w:rsid w:val="005A47A1"/>
    <w:rsid w:val="005B1087"/>
    <w:rsid w:val="005B14D8"/>
    <w:rsid w:val="005B388D"/>
    <w:rsid w:val="005B6BD9"/>
    <w:rsid w:val="005B7F38"/>
    <w:rsid w:val="005C5764"/>
    <w:rsid w:val="005C7B31"/>
    <w:rsid w:val="005D1FC7"/>
    <w:rsid w:val="005D3529"/>
    <w:rsid w:val="005D364F"/>
    <w:rsid w:val="005E1D5A"/>
    <w:rsid w:val="005E21A4"/>
    <w:rsid w:val="005F2965"/>
    <w:rsid w:val="005F3713"/>
    <w:rsid w:val="005F5CAE"/>
    <w:rsid w:val="00600616"/>
    <w:rsid w:val="00603303"/>
    <w:rsid w:val="0061164B"/>
    <w:rsid w:val="00614953"/>
    <w:rsid w:val="00641281"/>
    <w:rsid w:val="0065111B"/>
    <w:rsid w:val="006512F6"/>
    <w:rsid w:val="00656551"/>
    <w:rsid w:val="00660ACB"/>
    <w:rsid w:val="00670BB2"/>
    <w:rsid w:val="00675789"/>
    <w:rsid w:val="0069003E"/>
    <w:rsid w:val="006932BA"/>
    <w:rsid w:val="00697DC7"/>
    <w:rsid w:val="006A0F20"/>
    <w:rsid w:val="006A3D24"/>
    <w:rsid w:val="006B1757"/>
    <w:rsid w:val="006B62AF"/>
    <w:rsid w:val="006C28DC"/>
    <w:rsid w:val="006C4F75"/>
    <w:rsid w:val="006C5CA7"/>
    <w:rsid w:val="006D4C9A"/>
    <w:rsid w:val="006E60E5"/>
    <w:rsid w:val="006E6E96"/>
    <w:rsid w:val="006F5345"/>
    <w:rsid w:val="006F7A44"/>
    <w:rsid w:val="00712C60"/>
    <w:rsid w:val="00714B58"/>
    <w:rsid w:val="00715553"/>
    <w:rsid w:val="0072042D"/>
    <w:rsid w:val="007240F5"/>
    <w:rsid w:val="007265B7"/>
    <w:rsid w:val="0073103A"/>
    <w:rsid w:val="00745637"/>
    <w:rsid w:val="00746E10"/>
    <w:rsid w:val="0075217E"/>
    <w:rsid w:val="007547E5"/>
    <w:rsid w:val="00756905"/>
    <w:rsid w:val="00756D4E"/>
    <w:rsid w:val="007603F6"/>
    <w:rsid w:val="00762829"/>
    <w:rsid w:val="00766521"/>
    <w:rsid w:val="00766DC5"/>
    <w:rsid w:val="00773AA6"/>
    <w:rsid w:val="0077525B"/>
    <w:rsid w:val="00795D40"/>
    <w:rsid w:val="007A281A"/>
    <w:rsid w:val="007B0EF9"/>
    <w:rsid w:val="007B527C"/>
    <w:rsid w:val="007C00D8"/>
    <w:rsid w:val="007C31CF"/>
    <w:rsid w:val="007D428E"/>
    <w:rsid w:val="007D6E71"/>
    <w:rsid w:val="007E01B4"/>
    <w:rsid w:val="007E03BF"/>
    <w:rsid w:val="007E48A5"/>
    <w:rsid w:val="007E79BD"/>
    <w:rsid w:val="007F41E3"/>
    <w:rsid w:val="00802C3C"/>
    <w:rsid w:val="00802D94"/>
    <w:rsid w:val="00803745"/>
    <w:rsid w:val="00803C4E"/>
    <w:rsid w:val="0080492B"/>
    <w:rsid w:val="00804AA2"/>
    <w:rsid w:val="00807A9C"/>
    <w:rsid w:val="00811E9C"/>
    <w:rsid w:val="00815230"/>
    <w:rsid w:val="00815D60"/>
    <w:rsid w:val="00816948"/>
    <w:rsid w:val="008170E6"/>
    <w:rsid w:val="00834B41"/>
    <w:rsid w:val="00835223"/>
    <w:rsid w:val="00835B61"/>
    <w:rsid w:val="00835F37"/>
    <w:rsid w:val="00836554"/>
    <w:rsid w:val="00843E23"/>
    <w:rsid w:val="008529B7"/>
    <w:rsid w:val="00855566"/>
    <w:rsid w:val="00856C05"/>
    <w:rsid w:val="00857111"/>
    <w:rsid w:val="008651D4"/>
    <w:rsid w:val="0086782D"/>
    <w:rsid w:val="00874625"/>
    <w:rsid w:val="00874971"/>
    <w:rsid w:val="00875323"/>
    <w:rsid w:val="00875BAB"/>
    <w:rsid w:val="008776B3"/>
    <w:rsid w:val="0088737E"/>
    <w:rsid w:val="00890591"/>
    <w:rsid w:val="008907AD"/>
    <w:rsid w:val="008A1DFA"/>
    <w:rsid w:val="008C25AE"/>
    <w:rsid w:val="008C26FD"/>
    <w:rsid w:val="008C4371"/>
    <w:rsid w:val="008E2335"/>
    <w:rsid w:val="008E3EBB"/>
    <w:rsid w:val="008E7E27"/>
    <w:rsid w:val="008F3FF1"/>
    <w:rsid w:val="008F51DD"/>
    <w:rsid w:val="008F5A4C"/>
    <w:rsid w:val="00907785"/>
    <w:rsid w:val="00911EAA"/>
    <w:rsid w:val="0091281E"/>
    <w:rsid w:val="00913AD0"/>
    <w:rsid w:val="009145BC"/>
    <w:rsid w:val="00915197"/>
    <w:rsid w:val="009228B4"/>
    <w:rsid w:val="00926BA1"/>
    <w:rsid w:val="00933DF7"/>
    <w:rsid w:val="00934154"/>
    <w:rsid w:val="00946FB0"/>
    <w:rsid w:val="00947118"/>
    <w:rsid w:val="009511D9"/>
    <w:rsid w:val="0095173C"/>
    <w:rsid w:val="009575FE"/>
    <w:rsid w:val="00961079"/>
    <w:rsid w:val="009621F1"/>
    <w:rsid w:val="0096268E"/>
    <w:rsid w:val="009639B1"/>
    <w:rsid w:val="00970AF0"/>
    <w:rsid w:val="00971558"/>
    <w:rsid w:val="009715F5"/>
    <w:rsid w:val="009754EB"/>
    <w:rsid w:val="0098048A"/>
    <w:rsid w:val="00983EE4"/>
    <w:rsid w:val="009867D8"/>
    <w:rsid w:val="009A02BC"/>
    <w:rsid w:val="009A4988"/>
    <w:rsid w:val="009A7233"/>
    <w:rsid w:val="009B3A5D"/>
    <w:rsid w:val="009B5121"/>
    <w:rsid w:val="009B568F"/>
    <w:rsid w:val="009C1429"/>
    <w:rsid w:val="009C1758"/>
    <w:rsid w:val="009C6B08"/>
    <w:rsid w:val="009D1040"/>
    <w:rsid w:val="009E4E6E"/>
    <w:rsid w:val="009E6848"/>
    <w:rsid w:val="009F074D"/>
    <w:rsid w:val="009F09F8"/>
    <w:rsid w:val="00A01846"/>
    <w:rsid w:val="00A01FC6"/>
    <w:rsid w:val="00A02855"/>
    <w:rsid w:val="00A032AF"/>
    <w:rsid w:val="00A100D1"/>
    <w:rsid w:val="00A23E9B"/>
    <w:rsid w:val="00A244FB"/>
    <w:rsid w:val="00A26A8C"/>
    <w:rsid w:val="00A30F19"/>
    <w:rsid w:val="00A31551"/>
    <w:rsid w:val="00A3381A"/>
    <w:rsid w:val="00A41FD2"/>
    <w:rsid w:val="00A46D2D"/>
    <w:rsid w:val="00A5246C"/>
    <w:rsid w:val="00A53285"/>
    <w:rsid w:val="00A54549"/>
    <w:rsid w:val="00A60CCE"/>
    <w:rsid w:val="00A62142"/>
    <w:rsid w:val="00A621CC"/>
    <w:rsid w:val="00A638A6"/>
    <w:rsid w:val="00A6545C"/>
    <w:rsid w:val="00A65BC9"/>
    <w:rsid w:val="00A7025F"/>
    <w:rsid w:val="00A74C17"/>
    <w:rsid w:val="00A966D9"/>
    <w:rsid w:val="00AA4784"/>
    <w:rsid w:val="00AB1F3A"/>
    <w:rsid w:val="00AB282B"/>
    <w:rsid w:val="00AB67C9"/>
    <w:rsid w:val="00AC3B3D"/>
    <w:rsid w:val="00AC72A3"/>
    <w:rsid w:val="00AD245C"/>
    <w:rsid w:val="00AD5535"/>
    <w:rsid w:val="00AD7C22"/>
    <w:rsid w:val="00AE09D4"/>
    <w:rsid w:val="00AE10E5"/>
    <w:rsid w:val="00AE41E9"/>
    <w:rsid w:val="00AE71E5"/>
    <w:rsid w:val="00AF74D1"/>
    <w:rsid w:val="00B00F48"/>
    <w:rsid w:val="00B0119A"/>
    <w:rsid w:val="00B0698F"/>
    <w:rsid w:val="00B07E88"/>
    <w:rsid w:val="00B1402E"/>
    <w:rsid w:val="00B1472E"/>
    <w:rsid w:val="00B2392D"/>
    <w:rsid w:val="00B24061"/>
    <w:rsid w:val="00B25448"/>
    <w:rsid w:val="00B27037"/>
    <w:rsid w:val="00B35C41"/>
    <w:rsid w:val="00B37482"/>
    <w:rsid w:val="00B4042A"/>
    <w:rsid w:val="00B470AA"/>
    <w:rsid w:val="00B57B34"/>
    <w:rsid w:val="00B664D5"/>
    <w:rsid w:val="00B70B76"/>
    <w:rsid w:val="00B742BE"/>
    <w:rsid w:val="00B766A8"/>
    <w:rsid w:val="00B810AF"/>
    <w:rsid w:val="00B837C3"/>
    <w:rsid w:val="00B9095A"/>
    <w:rsid w:val="00B91524"/>
    <w:rsid w:val="00B91D78"/>
    <w:rsid w:val="00B97704"/>
    <w:rsid w:val="00BB029E"/>
    <w:rsid w:val="00BB089C"/>
    <w:rsid w:val="00BB4291"/>
    <w:rsid w:val="00BB4E82"/>
    <w:rsid w:val="00BB678B"/>
    <w:rsid w:val="00BC22B9"/>
    <w:rsid w:val="00BC2FB1"/>
    <w:rsid w:val="00BD1D4C"/>
    <w:rsid w:val="00BE1444"/>
    <w:rsid w:val="00BE1678"/>
    <w:rsid w:val="00BE198D"/>
    <w:rsid w:val="00BE5D7A"/>
    <w:rsid w:val="00BE6D3E"/>
    <w:rsid w:val="00BF6C3D"/>
    <w:rsid w:val="00BF75A5"/>
    <w:rsid w:val="00C00D26"/>
    <w:rsid w:val="00C04ADF"/>
    <w:rsid w:val="00C13387"/>
    <w:rsid w:val="00C1377A"/>
    <w:rsid w:val="00C23169"/>
    <w:rsid w:val="00C23B25"/>
    <w:rsid w:val="00C247F5"/>
    <w:rsid w:val="00C24B5F"/>
    <w:rsid w:val="00C27F5A"/>
    <w:rsid w:val="00C31161"/>
    <w:rsid w:val="00C434C3"/>
    <w:rsid w:val="00C438A9"/>
    <w:rsid w:val="00C4453B"/>
    <w:rsid w:val="00C44886"/>
    <w:rsid w:val="00C44D61"/>
    <w:rsid w:val="00C509D8"/>
    <w:rsid w:val="00C5279A"/>
    <w:rsid w:val="00C5432A"/>
    <w:rsid w:val="00C61AE6"/>
    <w:rsid w:val="00C63DE2"/>
    <w:rsid w:val="00C74D31"/>
    <w:rsid w:val="00C7525F"/>
    <w:rsid w:val="00C75D8F"/>
    <w:rsid w:val="00C80EC7"/>
    <w:rsid w:val="00C84119"/>
    <w:rsid w:val="00C857E2"/>
    <w:rsid w:val="00C902B7"/>
    <w:rsid w:val="00C94A85"/>
    <w:rsid w:val="00CA3357"/>
    <w:rsid w:val="00CA6E9A"/>
    <w:rsid w:val="00CB1996"/>
    <w:rsid w:val="00CB25D1"/>
    <w:rsid w:val="00CB369F"/>
    <w:rsid w:val="00CB799B"/>
    <w:rsid w:val="00CC0E57"/>
    <w:rsid w:val="00CC45F6"/>
    <w:rsid w:val="00CC4E06"/>
    <w:rsid w:val="00CC4E78"/>
    <w:rsid w:val="00CC7E48"/>
    <w:rsid w:val="00CE3B93"/>
    <w:rsid w:val="00CF4ACD"/>
    <w:rsid w:val="00CF525B"/>
    <w:rsid w:val="00CF572A"/>
    <w:rsid w:val="00CF7C89"/>
    <w:rsid w:val="00D04FA5"/>
    <w:rsid w:val="00D04FEC"/>
    <w:rsid w:val="00D11041"/>
    <w:rsid w:val="00D1292C"/>
    <w:rsid w:val="00D15568"/>
    <w:rsid w:val="00D15F46"/>
    <w:rsid w:val="00D23789"/>
    <w:rsid w:val="00D2502E"/>
    <w:rsid w:val="00D31071"/>
    <w:rsid w:val="00D33CD8"/>
    <w:rsid w:val="00D35833"/>
    <w:rsid w:val="00D37D2A"/>
    <w:rsid w:val="00D44835"/>
    <w:rsid w:val="00D622E9"/>
    <w:rsid w:val="00D63F97"/>
    <w:rsid w:val="00D6630C"/>
    <w:rsid w:val="00D665F6"/>
    <w:rsid w:val="00D717C5"/>
    <w:rsid w:val="00D735DE"/>
    <w:rsid w:val="00D81453"/>
    <w:rsid w:val="00D82E96"/>
    <w:rsid w:val="00D904B3"/>
    <w:rsid w:val="00D92F50"/>
    <w:rsid w:val="00DA1DAC"/>
    <w:rsid w:val="00DA5160"/>
    <w:rsid w:val="00DB3901"/>
    <w:rsid w:val="00DC2ADE"/>
    <w:rsid w:val="00DC6E24"/>
    <w:rsid w:val="00DD3A89"/>
    <w:rsid w:val="00DD7464"/>
    <w:rsid w:val="00DD7DDF"/>
    <w:rsid w:val="00DE192A"/>
    <w:rsid w:val="00DE1B8E"/>
    <w:rsid w:val="00E009BF"/>
    <w:rsid w:val="00E01888"/>
    <w:rsid w:val="00E01992"/>
    <w:rsid w:val="00E13657"/>
    <w:rsid w:val="00E1554E"/>
    <w:rsid w:val="00E22760"/>
    <w:rsid w:val="00E22D7B"/>
    <w:rsid w:val="00E44C05"/>
    <w:rsid w:val="00E46EA9"/>
    <w:rsid w:val="00E4791D"/>
    <w:rsid w:val="00E52E6F"/>
    <w:rsid w:val="00E66974"/>
    <w:rsid w:val="00E71AEC"/>
    <w:rsid w:val="00E75A5B"/>
    <w:rsid w:val="00E77693"/>
    <w:rsid w:val="00E77E2D"/>
    <w:rsid w:val="00E84E7E"/>
    <w:rsid w:val="00E85A6A"/>
    <w:rsid w:val="00E90F81"/>
    <w:rsid w:val="00E9574F"/>
    <w:rsid w:val="00EB109B"/>
    <w:rsid w:val="00EB5A30"/>
    <w:rsid w:val="00EC7BEA"/>
    <w:rsid w:val="00ED1DEB"/>
    <w:rsid w:val="00EF4EA5"/>
    <w:rsid w:val="00F00CB4"/>
    <w:rsid w:val="00F16D29"/>
    <w:rsid w:val="00F17378"/>
    <w:rsid w:val="00F246B5"/>
    <w:rsid w:val="00F26011"/>
    <w:rsid w:val="00F35302"/>
    <w:rsid w:val="00F35CF5"/>
    <w:rsid w:val="00F3603F"/>
    <w:rsid w:val="00F51F85"/>
    <w:rsid w:val="00F57CD9"/>
    <w:rsid w:val="00F60DA6"/>
    <w:rsid w:val="00F62850"/>
    <w:rsid w:val="00F72E78"/>
    <w:rsid w:val="00F748AD"/>
    <w:rsid w:val="00F82848"/>
    <w:rsid w:val="00F82CDC"/>
    <w:rsid w:val="00F8605E"/>
    <w:rsid w:val="00F97002"/>
    <w:rsid w:val="00FA4752"/>
    <w:rsid w:val="00FB5BF0"/>
    <w:rsid w:val="00FB5CCE"/>
    <w:rsid w:val="00FB625A"/>
    <w:rsid w:val="00FC19CC"/>
    <w:rsid w:val="00FC6939"/>
    <w:rsid w:val="00FD0289"/>
    <w:rsid w:val="00FD74FE"/>
    <w:rsid w:val="00FD79E7"/>
    <w:rsid w:val="00FE0E5F"/>
    <w:rsid w:val="00FE1D8C"/>
    <w:rsid w:val="00FE1E50"/>
    <w:rsid w:val="00FE1FE8"/>
    <w:rsid w:val="00FE242E"/>
    <w:rsid w:val="00FF4B31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06"/>
  </w:style>
  <w:style w:type="paragraph" w:styleId="a6">
    <w:name w:val="footer"/>
    <w:basedOn w:val="a"/>
    <w:link w:val="a7"/>
    <w:uiPriority w:val="99"/>
    <w:unhideWhenUsed/>
    <w:rsid w:val="002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06"/>
  </w:style>
  <w:style w:type="paragraph" w:styleId="a8">
    <w:name w:val="List Paragraph"/>
    <w:basedOn w:val="a"/>
    <w:uiPriority w:val="34"/>
    <w:qFormat/>
    <w:rsid w:val="00FF4B3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3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6697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5C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6A0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06"/>
  </w:style>
  <w:style w:type="paragraph" w:styleId="a6">
    <w:name w:val="footer"/>
    <w:basedOn w:val="a"/>
    <w:link w:val="a7"/>
    <w:uiPriority w:val="99"/>
    <w:unhideWhenUsed/>
    <w:rsid w:val="002C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06"/>
  </w:style>
  <w:style w:type="paragraph" w:styleId="a8">
    <w:name w:val="List Paragraph"/>
    <w:basedOn w:val="a"/>
    <w:uiPriority w:val="34"/>
    <w:qFormat/>
    <w:rsid w:val="00FF4B3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3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6697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5C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6A0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9370-5D2D-46EC-BEC4-1068A346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68</Pages>
  <Words>15560</Words>
  <Characters>88697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Пантелеева Людмила Григорьевна</cp:lastModifiedBy>
  <cp:revision>14</cp:revision>
  <cp:lastPrinted>2015-01-20T06:42:00Z</cp:lastPrinted>
  <dcterms:created xsi:type="dcterms:W3CDTF">2015-01-26T18:37:00Z</dcterms:created>
  <dcterms:modified xsi:type="dcterms:W3CDTF">2015-08-03T14:28:00Z</dcterms:modified>
</cp:coreProperties>
</file>